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9AD" w:rsidRDefault="00DB7F13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9AD" w:rsidRDefault="00DB7F13">
      <w:pPr>
        <w:spacing w:after="0"/>
      </w:pPr>
      <w:r>
        <w:rPr>
          <w:b/>
          <w:color w:val="000000"/>
        </w:rPr>
        <w:t>Об утверждении Санитарных правил "Санитарно-эпидемиологические требования к организации и проведению дезинфекции, дезинсекции и дератизации"</w:t>
      </w:r>
    </w:p>
    <w:p w:rsidR="002459AD" w:rsidRDefault="00DB7F13">
      <w:pPr>
        <w:spacing w:after="0"/>
      </w:pPr>
      <w:r>
        <w:rPr>
          <w:color w:val="000000"/>
          <w:sz w:val="20"/>
        </w:rPr>
        <w:t xml:space="preserve">Приказ Министра национальной экономики Республики Казахстан от 27 января 2015 года № 48. Зарегистрирован в </w:t>
      </w:r>
      <w:r>
        <w:rPr>
          <w:color w:val="000000"/>
          <w:sz w:val="20"/>
        </w:rPr>
        <w:t>Министерстве юстиции Республики Казахстан 5 марта 2015 года № 10388</w:t>
      </w:r>
    </w:p>
    <w:p w:rsidR="002459AD" w:rsidRDefault="00DB7F13">
      <w:pPr>
        <w:spacing w:after="0"/>
      </w:pPr>
      <w:bookmarkStart w:id="1" w:name="z1"/>
      <w:r>
        <w:rPr>
          <w:color w:val="000000"/>
          <w:sz w:val="20"/>
        </w:rPr>
        <w:t xml:space="preserve">      В соответствии с пунктом 6 статьи 144 Кодекса Республики Казахстан от 18 сентября 2009 года «О здоровье народа и системе здравоохранения» </w:t>
      </w:r>
      <w:r>
        <w:rPr>
          <w:b/>
          <w:color w:val="000000"/>
          <w:sz w:val="20"/>
        </w:rPr>
        <w:t>ПРИКАЗЫВАЮ:</w:t>
      </w:r>
      <w:r>
        <w:br/>
      </w:r>
      <w:r>
        <w:rPr>
          <w:color w:val="000000"/>
          <w:sz w:val="20"/>
        </w:rPr>
        <w:t>      1. Утвердить прилагаемые С</w:t>
      </w:r>
      <w:r>
        <w:rPr>
          <w:color w:val="000000"/>
          <w:sz w:val="20"/>
        </w:rPr>
        <w:t>анитарные правила «Санитарно-эпидемиологические требования к организации и проведению дезинфекции, дезинсекции и дератизации».</w:t>
      </w:r>
      <w:r>
        <w:br/>
      </w:r>
      <w:r>
        <w:rPr>
          <w:color w:val="000000"/>
          <w:sz w:val="20"/>
        </w:rPr>
        <w:t xml:space="preserve">      2. Комитету по защите прав потребителей Министерства национальной экономики Республики Казахстан (Матишев А.Б.) обеспечить </w:t>
      </w:r>
      <w:r>
        <w:rPr>
          <w:color w:val="000000"/>
          <w:sz w:val="20"/>
        </w:rPr>
        <w:t>в установленном законодательством порядке:</w:t>
      </w:r>
      <w:r>
        <w:br/>
      </w:r>
      <w:r>
        <w:rPr>
          <w:color w:val="000000"/>
          <w:sz w:val="20"/>
        </w:rPr>
        <w:t>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color w:val="000000"/>
          <w:sz w:val="20"/>
        </w:rPr>
        <w:t xml:space="preserve">      2) в течение десяти календарных дней после государственной регистрации настоящего приказа его направление </w:t>
      </w:r>
      <w:r>
        <w:rPr>
          <w:color w:val="000000"/>
          <w:sz w:val="20"/>
        </w:rPr>
        <w:t>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color w:val="000000"/>
          <w:sz w:val="20"/>
        </w:rPr>
        <w:t>      3) размещение настоящего приказа на официальном интернет-ресурсе Министерства национальной экономики Республики Казахстан.</w:t>
      </w:r>
      <w:r>
        <w:br/>
      </w:r>
      <w:r>
        <w:rPr>
          <w:color w:val="000000"/>
          <w:sz w:val="20"/>
        </w:rPr>
        <w:t>      3. Контроль з</w:t>
      </w:r>
      <w:r>
        <w:rPr>
          <w:color w:val="000000"/>
          <w:sz w:val="20"/>
        </w:rPr>
        <w:t>а исполнением настоящего приказа возложить на вице-министра национальной экономики Республики Казахстан Жаксылыкова Т.М.</w:t>
      </w:r>
      <w:r>
        <w:br/>
      </w:r>
      <w:r>
        <w:rPr>
          <w:color w:val="000000"/>
          <w:sz w:val="20"/>
        </w:rPr>
        <w:t>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1"/>
    <w:p w:rsidR="002459AD" w:rsidRDefault="00DB7F13">
      <w:pPr>
        <w:spacing w:after="0"/>
      </w:pPr>
      <w:r>
        <w:rPr>
          <w:i/>
          <w:color w:val="000000"/>
          <w:sz w:val="20"/>
        </w:rPr>
        <w:t>     </w:t>
      </w:r>
      <w:r>
        <w:rPr>
          <w:i/>
          <w:color w:val="000000"/>
          <w:sz w:val="20"/>
        </w:rPr>
        <w:t xml:space="preserve"> Министр                                    Е. Досаев</w:t>
      </w:r>
    </w:p>
    <w:p w:rsidR="002459AD" w:rsidRDefault="00DB7F13">
      <w:pPr>
        <w:spacing w:after="0"/>
      </w:pPr>
      <w:r>
        <w:rPr>
          <w:color w:val="000000"/>
          <w:sz w:val="20"/>
        </w:rPr>
        <w:t>      СОГЛАСОВАН</w:t>
      </w:r>
      <w:r>
        <w:br/>
      </w:r>
      <w:r>
        <w:rPr>
          <w:color w:val="000000"/>
          <w:sz w:val="20"/>
        </w:rPr>
        <w:t>      Министр здравоохранения</w:t>
      </w:r>
      <w:r>
        <w:br/>
      </w:r>
      <w:r>
        <w:rPr>
          <w:color w:val="000000"/>
          <w:sz w:val="20"/>
        </w:rPr>
        <w:t>      и социального развития</w:t>
      </w:r>
      <w:r>
        <w:br/>
      </w:r>
      <w:r>
        <w:rPr>
          <w:color w:val="000000"/>
          <w:sz w:val="20"/>
        </w:rPr>
        <w:t>      Республики Казахстан</w:t>
      </w:r>
      <w:r>
        <w:br/>
      </w:r>
      <w:r>
        <w:rPr>
          <w:color w:val="000000"/>
          <w:sz w:val="20"/>
        </w:rPr>
        <w:t>      ____________ Т. Дуйсенова</w:t>
      </w:r>
      <w:r>
        <w:br/>
      </w:r>
      <w:r>
        <w:rPr>
          <w:color w:val="000000"/>
          <w:sz w:val="20"/>
        </w:rPr>
        <w:t>      28 января 2015 г.</w:t>
      </w:r>
    </w:p>
    <w:p w:rsidR="002459AD" w:rsidRDefault="00DB7F13">
      <w:pPr>
        <w:spacing w:after="0"/>
        <w:jc w:val="right"/>
      </w:pPr>
      <w:bookmarkStart w:id="2" w:name="z8"/>
      <w:r>
        <w:rPr>
          <w:color w:val="000000"/>
          <w:sz w:val="20"/>
        </w:rPr>
        <w:t xml:space="preserve">  Утверждены         </w:t>
      </w:r>
      <w:r>
        <w:br/>
      </w:r>
      <w:r>
        <w:rPr>
          <w:color w:val="000000"/>
          <w:sz w:val="20"/>
        </w:rPr>
        <w:t xml:space="preserve"> приказом Министра   </w:t>
      </w:r>
      <w:r>
        <w:rPr>
          <w:color w:val="000000"/>
          <w:sz w:val="20"/>
        </w:rPr>
        <w:t xml:space="preserve">  </w:t>
      </w:r>
      <w:r>
        <w:br/>
      </w:r>
      <w:r>
        <w:rPr>
          <w:color w:val="000000"/>
          <w:sz w:val="20"/>
        </w:rPr>
        <w:t xml:space="preserve"> национальной экономики   </w:t>
      </w:r>
      <w:r>
        <w:br/>
      </w:r>
      <w:r>
        <w:rPr>
          <w:color w:val="000000"/>
          <w:sz w:val="20"/>
        </w:rPr>
        <w:t xml:space="preserve"> Республики Казахстан    </w:t>
      </w:r>
      <w:r>
        <w:br/>
      </w:r>
      <w:r>
        <w:rPr>
          <w:color w:val="000000"/>
          <w:sz w:val="20"/>
        </w:rPr>
        <w:t>от 27 января 2015 года № 48</w:t>
      </w:r>
    </w:p>
    <w:p w:rsidR="002459AD" w:rsidRDefault="00DB7F13">
      <w:pPr>
        <w:spacing w:after="0"/>
      </w:pPr>
      <w:bookmarkStart w:id="3" w:name="z9"/>
      <w:bookmarkEnd w:id="2"/>
      <w:r>
        <w:rPr>
          <w:b/>
          <w:color w:val="000000"/>
        </w:rPr>
        <w:t xml:space="preserve">   Санитарные правила</w:t>
      </w:r>
      <w:r>
        <w:br/>
      </w:r>
      <w:r>
        <w:rPr>
          <w:b/>
          <w:color w:val="000000"/>
        </w:rPr>
        <w:t>«Санитарно-эпидемиологические требования к организации</w:t>
      </w:r>
      <w:r>
        <w:br/>
      </w:r>
      <w:r>
        <w:rPr>
          <w:b/>
          <w:color w:val="000000"/>
        </w:rPr>
        <w:t>и проведению дезинфекции, дезинсекции и дератизации»</w:t>
      </w:r>
    </w:p>
    <w:p w:rsidR="002459AD" w:rsidRDefault="00DB7F13">
      <w:pPr>
        <w:spacing w:after="0"/>
      </w:pPr>
      <w:bookmarkStart w:id="4" w:name="z10"/>
      <w:bookmarkEnd w:id="3"/>
      <w:r>
        <w:rPr>
          <w:b/>
          <w:color w:val="000000"/>
        </w:rPr>
        <w:t xml:space="preserve">   1. Общие положения</w:t>
      </w:r>
    </w:p>
    <w:p w:rsidR="002459AD" w:rsidRDefault="00DB7F13">
      <w:pPr>
        <w:spacing w:after="0"/>
      </w:pPr>
      <w:bookmarkStart w:id="5" w:name="z11"/>
      <w:bookmarkEnd w:id="4"/>
      <w:r>
        <w:rPr>
          <w:color w:val="000000"/>
          <w:sz w:val="20"/>
        </w:rPr>
        <w:t>      1. Настоящие с</w:t>
      </w:r>
      <w:r>
        <w:rPr>
          <w:color w:val="000000"/>
          <w:sz w:val="20"/>
        </w:rPr>
        <w:t>анитарные правила «Санитарно-эпидемиологические требования к организации и проведению дезинфекции, дезинсекции и дератизации» (далее – Санитарные правила) устанавливают требования к организации и проведению дезинфекции, дезинсекции и дератизации.</w:t>
      </w:r>
      <w:r>
        <w:br/>
      </w:r>
      <w:r>
        <w:rPr>
          <w:color w:val="000000"/>
          <w:sz w:val="20"/>
        </w:rPr>
        <w:t xml:space="preserve">      2. </w:t>
      </w:r>
      <w:r>
        <w:rPr>
          <w:color w:val="000000"/>
          <w:sz w:val="20"/>
        </w:rPr>
        <w:t>В настоящих Санитарных правилах использованы следующие термины и определения:</w:t>
      </w:r>
      <w:r>
        <w:br/>
      </w:r>
      <w:r>
        <w:rPr>
          <w:color w:val="000000"/>
          <w:sz w:val="20"/>
        </w:rPr>
        <w:t>      1) текущая дезинфекция – дезинфекция, которая проводится с установленной для каждой нозологической формы регулярностью, пока больной находится в очаге заболевания;</w:t>
      </w:r>
      <w:r>
        <w:br/>
      </w:r>
      <w:r>
        <w:rPr>
          <w:color w:val="000000"/>
          <w:sz w:val="20"/>
        </w:rPr>
        <w:t>      2)</w:t>
      </w:r>
      <w:r>
        <w:rPr>
          <w:color w:val="000000"/>
          <w:sz w:val="20"/>
        </w:rPr>
        <w:t xml:space="preserve"> гнус – ряд видов кровососущих насекомых – комаров, слепней, мошек, мокрецов, москитов, нападающих на человека и питающихся его кровью в открытой природе и населенных </w:t>
      </w:r>
      <w:r>
        <w:rPr>
          <w:color w:val="000000"/>
          <w:sz w:val="20"/>
        </w:rPr>
        <w:lastRenderedPageBreak/>
        <w:t>пунктах;</w:t>
      </w:r>
      <w:r>
        <w:br/>
      </w:r>
      <w:r>
        <w:rPr>
          <w:color w:val="000000"/>
          <w:sz w:val="20"/>
        </w:rPr>
        <w:t>      3) полевая дезинсекция – уничтожение кровососущих насекомых и клещей за пр</w:t>
      </w:r>
      <w:r>
        <w:rPr>
          <w:color w:val="000000"/>
          <w:sz w:val="20"/>
        </w:rPr>
        <w:t>еделами населенного пункта с целью общего снижения их численности или создания защитных зон вокруг мест пребывания людей;</w:t>
      </w:r>
      <w:r>
        <w:br/>
      </w:r>
      <w:r>
        <w:rPr>
          <w:color w:val="000000"/>
          <w:sz w:val="20"/>
        </w:rPr>
        <w:t>      4) полевая дератизация – уничтожение грызунов с целью снижения их численности и предотвращения развития эпизоотий опасных для лю</w:t>
      </w:r>
      <w:r>
        <w:rPr>
          <w:color w:val="000000"/>
          <w:sz w:val="20"/>
        </w:rPr>
        <w:t>дей заболеваний;</w:t>
      </w:r>
      <w:r>
        <w:br/>
      </w:r>
      <w:r>
        <w:rPr>
          <w:color w:val="000000"/>
          <w:sz w:val="20"/>
        </w:rPr>
        <w:t>      5) дезинфекция – комплекс мер по уничтожению возбудителей инфекционных и паразитарных заболеваний;</w:t>
      </w:r>
      <w:r>
        <w:br/>
      </w:r>
      <w:r>
        <w:rPr>
          <w:color w:val="000000"/>
          <w:sz w:val="20"/>
        </w:rPr>
        <w:t>      6) дезинфекционное оборудование – аппараты и установки, предназначенные для проведения дезинфекции, предстерилизационной очистки</w:t>
      </w:r>
      <w:r>
        <w:rPr>
          <w:color w:val="000000"/>
          <w:sz w:val="20"/>
        </w:rPr>
        <w:t>, стерилизации, дезинсекции и дератизации;</w:t>
      </w:r>
      <w:r>
        <w:br/>
      </w:r>
      <w:r>
        <w:rPr>
          <w:color w:val="000000"/>
          <w:sz w:val="20"/>
        </w:rPr>
        <w:t>      7) дезинфекционные средства (далее – дезсредства) – химические, биологические средства, предназначенные для проведения дезинфекции, предстерилизационной очистки, стерилизации, дезинсекции, дератизации, а так</w:t>
      </w:r>
      <w:r>
        <w:rPr>
          <w:color w:val="000000"/>
          <w:sz w:val="20"/>
        </w:rPr>
        <w:t>же репелленты;</w:t>
      </w:r>
      <w:r>
        <w:br/>
      </w:r>
      <w:r>
        <w:rPr>
          <w:color w:val="000000"/>
          <w:sz w:val="20"/>
        </w:rPr>
        <w:t>      8) дезинсекция – комплекс мероприятий по уничтожению насекомых и других членистоногих;</w:t>
      </w:r>
      <w:r>
        <w:br/>
      </w:r>
      <w:r>
        <w:rPr>
          <w:color w:val="000000"/>
          <w:sz w:val="20"/>
        </w:rPr>
        <w:t>      9) дератизация – комплекс мероприятий по истреблению грызунов;</w:t>
      </w:r>
      <w:r>
        <w:br/>
      </w:r>
      <w:r>
        <w:rPr>
          <w:color w:val="000000"/>
          <w:sz w:val="20"/>
        </w:rPr>
        <w:t xml:space="preserve">      10) дезинфекция высокого уровня – дезинфекция, при которой уничтожаются </w:t>
      </w:r>
      <w:r>
        <w:rPr>
          <w:color w:val="000000"/>
          <w:sz w:val="20"/>
        </w:rPr>
        <w:t>все патогенные и условно-патогенные микроорганизмы, а количество спор снижается;</w:t>
      </w:r>
      <w:r>
        <w:br/>
      </w:r>
      <w:r>
        <w:rPr>
          <w:color w:val="000000"/>
          <w:sz w:val="20"/>
        </w:rPr>
        <w:t>      11) инсектициды (акарициды, инсектоакарициды) – средства (препараты), используемые для уничтожения насекомых и клещей;</w:t>
      </w:r>
      <w:r>
        <w:br/>
      </w:r>
      <w:r>
        <w:rPr>
          <w:color w:val="000000"/>
          <w:sz w:val="20"/>
        </w:rPr>
        <w:t>      12) имаго – взрослые половозрелые насекомые;</w:t>
      </w:r>
      <w:r>
        <w:br/>
      </w:r>
      <w:r>
        <w:rPr>
          <w:color w:val="000000"/>
          <w:sz w:val="20"/>
        </w:rPr>
        <w:t>      13) камерная дезинфекция – дезинфекция и дезинсекция в дезинфекционных камерах;</w:t>
      </w:r>
      <w:r>
        <w:br/>
      </w:r>
      <w:r>
        <w:rPr>
          <w:color w:val="000000"/>
          <w:sz w:val="20"/>
        </w:rPr>
        <w:t>      14) поселковая дезинсекция – уничтожение вредных насекомых, клещей и других членистоногих в пределах населенного пункта;</w:t>
      </w:r>
      <w:r>
        <w:br/>
      </w:r>
      <w:r>
        <w:rPr>
          <w:color w:val="000000"/>
          <w:sz w:val="20"/>
        </w:rPr>
        <w:t>      15) поселковая дератизация – уничтож</w:t>
      </w:r>
      <w:r>
        <w:rPr>
          <w:color w:val="000000"/>
          <w:sz w:val="20"/>
        </w:rPr>
        <w:t>ение грызунов в жилых помещениях (зданиях), надворных постройках, животноводческих, производственных, складских и прочих помещениях, а также на открытой территории в пределах населенного пункта;</w:t>
      </w:r>
      <w:r>
        <w:br/>
      </w:r>
      <w:r>
        <w:rPr>
          <w:color w:val="000000"/>
          <w:sz w:val="20"/>
        </w:rPr>
        <w:t>      16) режим применения – совокупность норм, характеризующ</w:t>
      </w:r>
      <w:r>
        <w:rPr>
          <w:color w:val="000000"/>
          <w:sz w:val="20"/>
        </w:rPr>
        <w:t>их применение дезинфекционного средства, включая концентрацию действующего вещества в используемой препаративной форме, расход препарата, время обработки, кратность и площадь обработок, использование вспомогательных веществ и методов;</w:t>
      </w:r>
      <w:r>
        <w:br/>
      </w:r>
      <w:r>
        <w:rPr>
          <w:color w:val="000000"/>
          <w:sz w:val="20"/>
        </w:rPr>
        <w:t>      17) заключитель</w:t>
      </w:r>
      <w:r>
        <w:rPr>
          <w:color w:val="000000"/>
          <w:sz w:val="20"/>
        </w:rPr>
        <w:t>ная дезинфекция – дезинфекция, которая проводится в очаге после госпитализации, изоляции, выздоровления или смерти больного;</w:t>
      </w:r>
      <w:r>
        <w:br/>
      </w:r>
      <w:r>
        <w:rPr>
          <w:color w:val="000000"/>
          <w:sz w:val="20"/>
        </w:rPr>
        <w:t>      18) дезинфекция среднего уровня – дезинфекция, при которой происходит уничтожение бактерий (в том числе микобактерии туберкул</w:t>
      </w:r>
      <w:r>
        <w:rPr>
          <w:color w:val="000000"/>
          <w:sz w:val="20"/>
        </w:rPr>
        <w:t>еза), вирусов (в том числе полиовирусов), грибов, но не происходит уничтожение спор;</w:t>
      </w:r>
      <w:r>
        <w:br/>
      </w:r>
      <w:r>
        <w:rPr>
          <w:color w:val="000000"/>
          <w:sz w:val="20"/>
        </w:rPr>
        <w:t xml:space="preserve">      19) очаг – место пребывания больного инфекционным или паразитарным заболеванием с окружающей его территорией в тех пределах, в которых возбудитель инфекции способен </w:t>
      </w:r>
      <w:r>
        <w:rPr>
          <w:color w:val="000000"/>
          <w:sz w:val="20"/>
        </w:rPr>
        <w:t>передаваться от больного к восприимчивым людям;</w:t>
      </w:r>
      <w:r>
        <w:br/>
      </w:r>
      <w:r>
        <w:rPr>
          <w:color w:val="000000"/>
          <w:sz w:val="20"/>
        </w:rPr>
        <w:t>      20) очаговая дезинфекция – дезинфекция, проводимая в очагах в целях профилактики и/или ликвидации инфекционных и паразитарных заболеваний;</w:t>
      </w:r>
      <w:r>
        <w:br/>
      </w:r>
      <w:r>
        <w:rPr>
          <w:color w:val="000000"/>
          <w:sz w:val="20"/>
        </w:rPr>
        <w:t>      21) препаративная форма – форма выпуска и/или использован</w:t>
      </w:r>
      <w:r>
        <w:rPr>
          <w:color w:val="000000"/>
          <w:sz w:val="20"/>
        </w:rPr>
        <w:t>ия дезинфекционных средств;</w:t>
      </w:r>
      <w:r>
        <w:br/>
      </w:r>
      <w:r>
        <w:rPr>
          <w:color w:val="000000"/>
          <w:sz w:val="20"/>
        </w:rPr>
        <w:t>      22) профилактическая дезинфекция – комплекс мероприятий, проводимый с профилактической целью при отсутствии выявленного источника инфекции (включает дезинфекцию, дезинсекцию и дератизацию);</w:t>
      </w:r>
      <w:r>
        <w:br/>
      </w:r>
      <w:r>
        <w:rPr>
          <w:color w:val="000000"/>
          <w:sz w:val="20"/>
        </w:rPr>
        <w:t>      23) репелленты – средства,</w:t>
      </w:r>
      <w:r>
        <w:rPr>
          <w:color w:val="000000"/>
          <w:sz w:val="20"/>
        </w:rPr>
        <w:t xml:space="preserve"> отпугивающие насекомых и других членистоногих;</w:t>
      </w:r>
      <w:r>
        <w:br/>
      </w:r>
      <w:r>
        <w:rPr>
          <w:color w:val="000000"/>
          <w:sz w:val="20"/>
        </w:rPr>
        <w:t>      24) родентициды (ратициды) – средства (препараты), предназначенные для уничтожения грызунов;</w:t>
      </w:r>
      <w:r>
        <w:br/>
      </w:r>
      <w:r>
        <w:rPr>
          <w:color w:val="000000"/>
          <w:sz w:val="20"/>
        </w:rPr>
        <w:t xml:space="preserve">      25) стерилизация – полное уничтожение всех видов возбудителей, в том числе спор, </w:t>
      </w:r>
      <w:r>
        <w:rPr>
          <w:color w:val="000000"/>
          <w:sz w:val="20"/>
        </w:rPr>
        <w:lastRenderedPageBreak/>
        <w:t>путем воздействия на н</w:t>
      </w:r>
      <w:r>
        <w:rPr>
          <w:color w:val="000000"/>
          <w:sz w:val="20"/>
        </w:rPr>
        <w:t>их физическим, химическим, термическим или смешанными способами;</w:t>
      </w:r>
      <w:r>
        <w:br/>
      </w:r>
      <w:r>
        <w:rPr>
          <w:color w:val="000000"/>
          <w:sz w:val="20"/>
        </w:rPr>
        <w:t>      26) дезинфекция низкого уровня – дезинфекция, при которой происходит уничтожение бактерий, некоторых грибов, вирусов, но не эффективная в отношении таких устойчивых бактерий, как микоба</w:t>
      </w:r>
      <w:r>
        <w:rPr>
          <w:color w:val="000000"/>
          <w:sz w:val="20"/>
        </w:rPr>
        <w:t>ктерии туберкулеза.</w:t>
      </w:r>
      <w:r>
        <w:br/>
      </w:r>
      <w:r>
        <w:rPr>
          <w:color w:val="000000"/>
          <w:sz w:val="20"/>
        </w:rPr>
        <w:t>      3. К работе с дезсредствами допускаются совершеннолетние лица, не имеющие противопоказаний по состоянию здоровья.</w:t>
      </w:r>
      <w:r>
        <w:br/>
      </w:r>
      <w:r>
        <w:rPr>
          <w:color w:val="000000"/>
          <w:sz w:val="20"/>
        </w:rPr>
        <w:t xml:space="preserve">      4. Специалисты, привлекаемые к работе с дезсредствами (дезинструктор, дезинфектор, дератизатор), каждые 5 лет </w:t>
      </w:r>
      <w:r>
        <w:rPr>
          <w:color w:val="000000"/>
          <w:sz w:val="20"/>
        </w:rPr>
        <w:t>проходят профессиональную подготовку по дезинфекции, дезинсекции, дератизации и ежегодно - инструктаж по вопросам безопасного осуществления работ, оказания первой доврачебной помощи при отравлении дезсредствами.</w:t>
      </w:r>
      <w:r>
        <w:br/>
      </w:r>
      <w:r>
        <w:rPr>
          <w:color w:val="000000"/>
          <w:sz w:val="20"/>
        </w:rPr>
        <w:t>      5. Хранение и транспортировка дезсредс</w:t>
      </w:r>
      <w:r>
        <w:rPr>
          <w:color w:val="000000"/>
          <w:sz w:val="20"/>
        </w:rPr>
        <w:t>тв проводится согласно пункту 3 статьи 156 Кодекса Республики Казахстан от 18 сентября 2009 года «О здоровье народа и системе здравоохранения».</w:t>
      </w:r>
      <w:r>
        <w:br/>
      </w:r>
      <w:r>
        <w:rPr>
          <w:color w:val="000000"/>
          <w:sz w:val="20"/>
        </w:rPr>
        <w:t xml:space="preserve">      6. Дезсредства хранятся в таре (упаковке) поставщика с указанием названия средства, его назначения, срока </w:t>
      </w:r>
      <w:r>
        <w:rPr>
          <w:color w:val="000000"/>
          <w:sz w:val="20"/>
        </w:rPr>
        <w:t>годности на этикетке. Тарная этикетка сохраняется в течение всего периода хранения (использования) дезсредства.</w:t>
      </w:r>
      <w:r>
        <w:br/>
      </w:r>
      <w:r>
        <w:rPr>
          <w:color w:val="000000"/>
          <w:sz w:val="20"/>
        </w:rPr>
        <w:t>      7. Приготовление рабочих растворов дезсредств, отравленных приманок, их расфасовка проводятся в специальном помещении, оборудованном прито</w:t>
      </w:r>
      <w:r>
        <w:rPr>
          <w:color w:val="000000"/>
          <w:sz w:val="20"/>
        </w:rPr>
        <w:t>чно-вытяжной вентиляцией, с обязательным использованием специальной одежды (далее – спецодежда) и индивидуальных средств защиты (перчатки, респираторы). В этих помещениях не допускается присутствие посторонних лиц, хранение личных вещей, пищевых продуктов,</w:t>
      </w:r>
      <w:r>
        <w:rPr>
          <w:color w:val="000000"/>
          <w:sz w:val="20"/>
        </w:rPr>
        <w:t xml:space="preserve"> прием пищи, курение.</w:t>
      </w:r>
      <w:r>
        <w:br/>
      </w:r>
      <w:r>
        <w:rPr>
          <w:color w:val="000000"/>
          <w:sz w:val="20"/>
        </w:rPr>
        <w:t>      8. Для проведения дезинфекции, дезинсекции и дератизации применяются дезсредства, разрешенные к применению на территории Республики Казахстан и государств-участников Таможенного союза. Опасность дезсредств устанавливается соглас</w:t>
      </w:r>
      <w:r>
        <w:rPr>
          <w:color w:val="000000"/>
          <w:sz w:val="20"/>
        </w:rPr>
        <w:t>но классификации опасности средств дезинфекции, дезинсекции, дератизации, указанной в приложении 1 к настоящим Санитарным правилам. Условия применения дезсредств определяются степенью их опасности:</w:t>
      </w:r>
      <w:r>
        <w:br/>
      </w:r>
      <w:r>
        <w:rPr>
          <w:color w:val="000000"/>
          <w:sz w:val="20"/>
        </w:rPr>
        <w:t>      1) не допускается использование в закрытых помещения</w:t>
      </w:r>
      <w:r>
        <w:rPr>
          <w:color w:val="000000"/>
          <w:sz w:val="20"/>
        </w:rPr>
        <w:t>х чрезвычайно опасных средств (1 класс);</w:t>
      </w:r>
      <w:r>
        <w:br/>
      </w:r>
      <w:r>
        <w:rPr>
          <w:color w:val="000000"/>
          <w:sz w:val="20"/>
        </w:rPr>
        <w:t>      2) не допускается использовать в детских организациях, организациях здравоохранения, на объектах общественного питания и в жилых помещениях чрезвычайно опасные и высокоопасные средства (1 и 2 класс). На других</w:t>
      </w:r>
      <w:r>
        <w:rPr>
          <w:color w:val="000000"/>
          <w:sz w:val="20"/>
        </w:rPr>
        <w:t xml:space="preserve"> объектах допускается их применение только обученным персоналом в отсутствии людей с последующим обязательным проветриванием и уборкой;</w:t>
      </w:r>
      <w:r>
        <w:br/>
      </w:r>
      <w:r>
        <w:rPr>
          <w:color w:val="000000"/>
          <w:sz w:val="20"/>
        </w:rPr>
        <w:t>      3) умеренно опасные средства (3 класс) допускаются для использования обученным персоналом в помещениях любого типа</w:t>
      </w:r>
      <w:r>
        <w:rPr>
          <w:color w:val="000000"/>
          <w:sz w:val="20"/>
        </w:rPr>
        <w:t xml:space="preserve"> и населением в быту, но с обязательной регламентацией условий применения (расход препарата, режим проветривания, уборка);</w:t>
      </w:r>
      <w:r>
        <w:br/>
      </w:r>
      <w:r>
        <w:rPr>
          <w:color w:val="000000"/>
          <w:sz w:val="20"/>
        </w:rPr>
        <w:t>      4) мало опасные средства (4 класс) разрешаются для использования без ограничения сфер применения.</w:t>
      </w:r>
      <w:r>
        <w:br/>
      </w:r>
      <w:r>
        <w:rPr>
          <w:color w:val="000000"/>
          <w:sz w:val="20"/>
        </w:rPr>
        <w:t>      8-1. В случае истечения</w:t>
      </w:r>
      <w:r>
        <w:rPr>
          <w:color w:val="000000"/>
          <w:sz w:val="20"/>
        </w:rPr>
        <w:t xml:space="preserve"> срока годности, наличия признаков непригодности (изменение цвета, наличие посторонних элементов) дезсредства списываются и уничтожаются с оформлением актов списания и уничтожения (в произвольной форме).</w:t>
      </w:r>
      <w:r>
        <w:br/>
      </w:r>
      <w:r>
        <w:rPr>
          <w:color w:val="FF0000"/>
          <w:sz w:val="20"/>
        </w:rPr>
        <w:t>      Сноска. Санитарные правила дополнены пунктом 8</w:t>
      </w:r>
      <w:r>
        <w:rPr>
          <w:color w:val="FF0000"/>
          <w:sz w:val="20"/>
        </w:rPr>
        <w:t xml:space="preserve">-1 в соответствии с приказом Министра национальной экономики РК от 23.10.2015 </w:t>
      </w:r>
      <w:r>
        <w:rPr>
          <w:color w:val="000000"/>
          <w:sz w:val="20"/>
        </w:rPr>
        <w:t>№ 677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2459AD" w:rsidRDefault="00DB7F13">
      <w:pPr>
        <w:spacing w:after="0"/>
      </w:pPr>
      <w:bookmarkStart w:id="6" w:name="z45"/>
      <w:bookmarkEnd w:id="5"/>
      <w:r>
        <w:rPr>
          <w:b/>
          <w:color w:val="000000"/>
        </w:rPr>
        <w:t xml:space="preserve">   2. Организация и проведение дезинфекции</w:t>
      </w:r>
    </w:p>
    <w:p w:rsidR="002459AD" w:rsidRDefault="00DB7F13">
      <w:pPr>
        <w:spacing w:after="0"/>
      </w:pPr>
      <w:bookmarkStart w:id="7" w:name="z46"/>
      <w:bookmarkEnd w:id="6"/>
      <w:r>
        <w:rPr>
          <w:color w:val="000000"/>
          <w:sz w:val="20"/>
        </w:rPr>
        <w:t>      9. Дезинфекция</w:t>
      </w:r>
      <w:r>
        <w:rPr>
          <w:color w:val="000000"/>
          <w:sz w:val="20"/>
        </w:rPr>
        <w:t xml:space="preserve"> в помещениях методами орошения, опыливания, протирания препаратами, обладающими раздражающим действием и вызывающими аллергические реакции, проводится при отсутствии людей.</w:t>
      </w:r>
      <w:r>
        <w:br/>
      </w:r>
      <w:r>
        <w:rPr>
          <w:color w:val="000000"/>
          <w:sz w:val="20"/>
        </w:rPr>
        <w:t>      10. Расход дезинфицирующих средств при обеззараживании отдельных объектов ра</w:t>
      </w:r>
      <w:r>
        <w:rPr>
          <w:color w:val="000000"/>
          <w:sz w:val="20"/>
        </w:rPr>
        <w:t xml:space="preserve">ссчитывается согласно нормам планирования расхода дезинфицирующих растворов при обеззараживании отдельных объектов, указанных в приложении 2 к настоящим Санитарным </w:t>
      </w:r>
      <w:r>
        <w:rPr>
          <w:color w:val="000000"/>
          <w:sz w:val="20"/>
        </w:rPr>
        <w:lastRenderedPageBreak/>
        <w:t>правилам.</w:t>
      </w:r>
      <w:r>
        <w:br/>
      </w:r>
      <w:r>
        <w:rPr>
          <w:color w:val="FF0000"/>
          <w:sz w:val="20"/>
        </w:rPr>
        <w:t>      Сноска. Пункт 10 в редакции приказа Министра национальной экономики РК от 23</w:t>
      </w:r>
      <w:r>
        <w:rPr>
          <w:color w:val="FF0000"/>
          <w:sz w:val="20"/>
        </w:rPr>
        <w:t xml:space="preserve">.10.2015 </w:t>
      </w:r>
      <w:r>
        <w:rPr>
          <w:color w:val="000000"/>
          <w:sz w:val="20"/>
        </w:rPr>
        <w:t>№ 677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000000"/>
          <w:sz w:val="20"/>
        </w:rPr>
        <w:t xml:space="preserve">      11. Текущая дезинфекция в очаге инфекционного заболевания проводится в период с момента выявления больного до госпитализации, </w:t>
      </w:r>
      <w:r>
        <w:rPr>
          <w:color w:val="000000"/>
          <w:sz w:val="20"/>
        </w:rPr>
        <w:t>при лечении на дому - до выздоровления, у реконвалесцентов и бактерионосителей - до полной санации.</w:t>
      </w:r>
      <w:r>
        <w:br/>
      </w:r>
      <w:r>
        <w:rPr>
          <w:color w:val="000000"/>
          <w:sz w:val="20"/>
        </w:rPr>
        <w:t>      12. Текущую дезинфекцию организует медицинский работник организации здравоохранения, а проводят - лицо, ухаживающее за больным, сам реконвалесцент или</w:t>
      </w:r>
      <w:r>
        <w:rPr>
          <w:color w:val="000000"/>
          <w:sz w:val="20"/>
        </w:rPr>
        <w:t xml:space="preserve"> бактерионоситель.</w:t>
      </w:r>
      <w:r>
        <w:br/>
      </w:r>
      <w:r>
        <w:rPr>
          <w:color w:val="000000"/>
          <w:sz w:val="20"/>
        </w:rPr>
        <w:t>      13. Заключительную дезинфекцию проводят дезинфекционные станции или дезинфекционные отделы (отделения) государственных организаций, осуществляющих деятельность в сфере санитарно-эпидемиологического благополучия населения.</w:t>
      </w:r>
      <w:r>
        <w:br/>
      </w:r>
      <w:r>
        <w:rPr>
          <w:color w:val="000000"/>
          <w:sz w:val="20"/>
        </w:rPr>
        <w:t>      14.</w:t>
      </w:r>
      <w:r>
        <w:rPr>
          <w:color w:val="000000"/>
          <w:sz w:val="20"/>
        </w:rPr>
        <w:t xml:space="preserve"> Заключительная дезинфекция осуществляется в очагах инфекционных заболеваний в течение суток с момента госпитализации, изоляции, выздоровления или смерти больного.</w:t>
      </w:r>
      <w:r>
        <w:br/>
      </w:r>
      <w:r>
        <w:rPr>
          <w:color w:val="000000"/>
          <w:sz w:val="20"/>
        </w:rPr>
        <w:t xml:space="preserve">      15. Заявка на проведение заключительной дезинфекции в очагах инфекционных заболеваний </w:t>
      </w:r>
      <w:r>
        <w:rPr>
          <w:color w:val="000000"/>
          <w:sz w:val="20"/>
        </w:rPr>
        <w:t>подается по телефону специалистом территориального подразделения ведомства государственного органа в сфере санитарно-эпидемиологического благополучия населения в отделы (отделения) центров санитарно-эпидемиологической экспертизы, дезинфекционные станции, п</w:t>
      </w:r>
      <w:r>
        <w:rPr>
          <w:color w:val="000000"/>
          <w:sz w:val="20"/>
        </w:rPr>
        <w:t>ротивочумные учреждения после изоляции, госпитализации больного, изменения диагноза, смерти. В очагах чесотки и дерматомикозов заявка на проведение заключительной дезинфекции подается лечащим врачом.</w:t>
      </w:r>
      <w:r>
        <w:br/>
      </w:r>
      <w:r>
        <w:rPr>
          <w:color w:val="000000"/>
          <w:sz w:val="20"/>
        </w:rPr>
        <w:t>      16. Расчет потребности организаций здравоохранения</w:t>
      </w:r>
      <w:r>
        <w:rPr>
          <w:color w:val="000000"/>
          <w:sz w:val="20"/>
        </w:rPr>
        <w:t xml:space="preserve"> в дезинфицирующих средствах проводится согласно приложению 3 к настоящим Санитарным правилам.</w:t>
      </w:r>
      <w:r>
        <w:br/>
      </w:r>
      <w:r>
        <w:rPr>
          <w:color w:val="000000"/>
          <w:sz w:val="20"/>
        </w:rPr>
        <w:t>      17. Удовлетворительная оценка соблюдения режимов дезинфекции и стерилизации определяется по следующим показателям:</w:t>
      </w:r>
      <w:r>
        <w:br/>
      </w:r>
      <w:r>
        <w:rPr>
          <w:color w:val="000000"/>
          <w:sz w:val="20"/>
        </w:rPr>
        <w:t>      1) высев непатогенной микрофлоры с</w:t>
      </w:r>
      <w:r>
        <w:rPr>
          <w:color w:val="000000"/>
          <w:sz w:val="20"/>
        </w:rPr>
        <w:t xml:space="preserve"> объектов контроля не более чем 5 процента (далее – %) отобранных бактериологических смывов, взятых не позже 50 минут после текущей дезинфекции;</w:t>
      </w:r>
      <w:r>
        <w:br/>
      </w:r>
      <w:r>
        <w:rPr>
          <w:color w:val="000000"/>
          <w:sz w:val="20"/>
        </w:rPr>
        <w:t>      2) соблюдение концентрации дезинфицирующих растворов рекомендуемой инструкциями по применению дезсредства</w:t>
      </w:r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>      3) выявление неудовлетворительных экспресс-проб на остаточное количество дезинфицирующих веществ не более чем в 5 % от числа поставленных проб каждого вида;</w:t>
      </w:r>
      <w:r>
        <w:br/>
      </w:r>
      <w:r>
        <w:rPr>
          <w:color w:val="000000"/>
          <w:sz w:val="20"/>
        </w:rPr>
        <w:t>      4) соответствие тестового бактериологического контроля режиму камерной дезинфекции;</w:t>
      </w:r>
      <w:r>
        <w:br/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     5) отсутствие положительных проб на остаточное количество крови;</w:t>
      </w:r>
      <w:r>
        <w:br/>
      </w:r>
      <w:r>
        <w:rPr>
          <w:color w:val="000000"/>
          <w:sz w:val="20"/>
        </w:rPr>
        <w:t>      6) отсутствие положительных проб на остаточное количество щелочных компонентов синтетических моющих веществ и остатков масляных лекарственных средств;</w:t>
      </w:r>
      <w:r>
        <w:br/>
      </w:r>
      <w:r>
        <w:rPr>
          <w:color w:val="000000"/>
          <w:sz w:val="20"/>
        </w:rPr>
        <w:t>      7) отсутствие нестериль</w:t>
      </w:r>
      <w:r>
        <w:rPr>
          <w:color w:val="000000"/>
          <w:sz w:val="20"/>
        </w:rPr>
        <w:t>ного материала, соответствие режима стерилизации.</w:t>
      </w:r>
      <w:r>
        <w:br/>
      </w:r>
      <w:r>
        <w:rPr>
          <w:color w:val="000000"/>
          <w:sz w:val="20"/>
        </w:rPr>
        <w:t>      18. Контроль качества текущей дезинфекции в очагах осуществляется специалистами территориальных подразделений ведомства государственного органа в сфере санитарно-эпидемиологического благополучия насел</w:t>
      </w:r>
      <w:r>
        <w:rPr>
          <w:color w:val="000000"/>
          <w:sz w:val="20"/>
        </w:rPr>
        <w:t>ения с применением лабораторных методов не менее чем в 5 % очагов, забором не менее 10 бактериологических смывов из одного очага, 1 пробы дезсредства (сухой препарат), 1 пробы рабочего раствора дезсредства.</w:t>
      </w:r>
      <w:r>
        <w:br/>
      </w:r>
      <w:r>
        <w:rPr>
          <w:color w:val="000000"/>
          <w:sz w:val="20"/>
        </w:rPr>
        <w:t>      19. Качество дезинфекции считается удовлетв</w:t>
      </w:r>
      <w:r>
        <w:rPr>
          <w:color w:val="000000"/>
          <w:sz w:val="20"/>
        </w:rPr>
        <w:t xml:space="preserve">орительным, если количество положительных смывов на наличие непатогенной микрофлоры составляет не более 3 % от числа отобранных смывов, количество отрицательных экспресс-проб на наличие остаточного количества дезинфицирующего препарата составляет не более </w:t>
      </w:r>
      <w:r>
        <w:rPr>
          <w:color w:val="000000"/>
          <w:sz w:val="20"/>
        </w:rPr>
        <w:t>5 %, и число неудовлетворительных анализов дезинфицирующих растворов составляет не выше 5 % от числа отобранных проб.</w:t>
      </w:r>
      <w:r>
        <w:br/>
      </w:r>
      <w:r>
        <w:rPr>
          <w:color w:val="000000"/>
          <w:sz w:val="20"/>
        </w:rPr>
        <w:t xml:space="preserve">      20. При высеве патогенной микрофлоры после проведения заключительной дезинфекции, </w:t>
      </w:r>
      <w:r>
        <w:rPr>
          <w:color w:val="000000"/>
          <w:sz w:val="20"/>
        </w:rPr>
        <w:lastRenderedPageBreak/>
        <w:t>последняя считается неудовлетворительной и проводи</w:t>
      </w:r>
      <w:r>
        <w:rPr>
          <w:color w:val="000000"/>
          <w:sz w:val="20"/>
        </w:rPr>
        <w:t>тся повторно с последующим контролем качества дезинфекции.</w:t>
      </w:r>
      <w:r>
        <w:br/>
      </w:r>
      <w:r>
        <w:rPr>
          <w:color w:val="000000"/>
          <w:sz w:val="20"/>
        </w:rPr>
        <w:t>      21. Оценка качества организации работы по заключительной дезинфекции определяется по следующим показателям:</w:t>
      </w:r>
      <w:r>
        <w:br/>
      </w:r>
      <w:r>
        <w:rPr>
          <w:color w:val="000000"/>
          <w:sz w:val="20"/>
        </w:rPr>
        <w:t>      1) охват обработкой инфекционных очагов от числа подлежащих заключительной де</w:t>
      </w:r>
      <w:r>
        <w:rPr>
          <w:color w:val="000000"/>
          <w:sz w:val="20"/>
        </w:rPr>
        <w:t>зинфекции – не менее 95 %;</w:t>
      </w:r>
      <w:r>
        <w:br/>
      </w:r>
      <w:r>
        <w:rPr>
          <w:color w:val="000000"/>
          <w:sz w:val="20"/>
        </w:rPr>
        <w:t>      2) выполнение заключительной дезинфекции в инфекционных очагах в течение суток с момента госпитализации или изоляции больного из организованного коллектива, своевременность проведения заключительной дезинфекции - не менее 9</w:t>
      </w:r>
      <w:r>
        <w:rPr>
          <w:color w:val="000000"/>
          <w:sz w:val="20"/>
        </w:rPr>
        <w:t>0 %;</w:t>
      </w:r>
      <w:r>
        <w:br/>
      </w:r>
      <w:r>
        <w:rPr>
          <w:color w:val="000000"/>
          <w:sz w:val="20"/>
        </w:rPr>
        <w:t>      3) проведение камерной дезинфекции от числа подлежащих очагов – не менее 95 %;</w:t>
      </w:r>
      <w:r>
        <w:br/>
      </w:r>
      <w:r>
        <w:rPr>
          <w:color w:val="000000"/>
          <w:sz w:val="20"/>
        </w:rPr>
        <w:t xml:space="preserve">       4) охват очагов контролем качества заключительной дезинфекции: </w:t>
      </w:r>
      <w:r>
        <w:br/>
      </w:r>
      <w:r>
        <w:rPr>
          <w:color w:val="000000"/>
          <w:sz w:val="20"/>
        </w:rPr>
        <w:t>      при визуальном осмотре – не менее 10 % от общего количества проведенных дезинфекций (в се</w:t>
      </w:r>
      <w:r>
        <w:rPr>
          <w:color w:val="000000"/>
          <w:sz w:val="20"/>
        </w:rPr>
        <w:t>льской местности - не менее 5 %);</w:t>
      </w:r>
      <w:r>
        <w:br/>
      </w:r>
      <w:r>
        <w:rPr>
          <w:color w:val="000000"/>
          <w:sz w:val="20"/>
        </w:rPr>
        <w:t>      с применением лабораторных методов – не менее чем в 10 % квартирных очагов в период от 1 до 3 часов после окончания дезинфекции.</w:t>
      </w:r>
      <w:r>
        <w:br/>
      </w:r>
      <w:r>
        <w:rPr>
          <w:color w:val="000000"/>
          <w:sz w:val="20"/>
        </w:rPr>
        <w:t>      22. Для оценки качества дезинфекции в организациях здравоохранения проводятся:</w:t>
      </w:r>
      <w:r>
        <w:br/>
      </w:r>
      <w:r>
        <w:rPr>
          <w:color w:val="000000"/>
          <w:sz w:val="20"/>
        </w:rPr>
        <w:t>  </w:t>
      </w:r>
      <w:r>
        <w:rPr>
          <w:color w:val="000000"/>
          <w:sz w:val="20"/>
        </w:rPr>
        <w:t>    1) бактериологический контроль качества дезинфекции путем отбора смывов с предметов и оборудования в стационарах из расчета 0,3 смыва на одну койку, но не менее 30 смывов, в амбулаторно-поликлинических организациях из расчета 0,2 смыва на одно посещени</w:t>
      </w:r>
      <w:r>
        <w:rPr>
          <w:color w:val="000000"/>
          <w:sz w:val="20"/>
        </w:rPr>
        <w:t>е;</w:t>
      </w:r>
      <w:r>
        <w:br/>
      </w:r>
      <w:r>
        <w:rPr>
          <w:color w:val="000000"/>
          <w:sz w:val="20"/>
        </w:rPr>
        <w:t>      2) исследование проб исходных дезинфектантов, рабочих растворов дезпрепаратов не менее 2 проб разного вида. При отборе проб отмечаются дата взятия пробы, дата приготовления дезинфицирующего раствора, его концентрация, цель применения;</w:t>
      </w:r>
      <w:r>
        <w:br/>
      </w:r>
      <w:r>
        <w:rPr>
          <w:color w:val="000000"/>
          <w:sz w:val="20"/>
        </w:rPr>
        <w:t>      3) кон</w:t>
      </w:r>
      <w:r>
        <w:rPr>
          <w:color w:val="000000"/>
          <w:sz w:val="20"/>
        </w:rPr>
        <w:t>троль эффективности работы дезинфекционных камер путем закладки в трех плоскостях камеры по 5-10 бактериальных (химических) тестов в зависимости от ее типа и объема. Для оценки качества стерилизации проводится контроль условий стерилизации, стерильности из</w:t>
      </w:r>
      <w:r>
        <w:rPr>
          <w:color w:val="000000"/>
          <w:sz w:val="20"/>
        </w:rPr>
        <w:t>делий медицинского назначения и воздушной среды.</w:t>
      </w:r>
      <w:r>
        <w:br/>
      </w:r>
      <w:r>
        <w:rPr>
          <w:color w:val="000000"/>
          <w:sz w:val="20"/>
        </w:rPr>
        <w:t>      23. Воздух в помещениях стационаров (отделений) хирургического профиля обеззараживается следующими способами:</w:t>
      </w:r>
      <w:r>
        <w:br/>
      </w:r>
      <w:r>
        <w:rPr>
          <w:color w:val="000000"/>
          <w:sz w:val="20"/>
        </w:rPr>
        <w:t>      1) воздействие ультрафиолетовым излучением с помощью открытых и комбинированных бакте</w:t>
      </w:r>
      <w:r>
        <w:rPr>
          <w:color w:val="000000"/>
          <w:sz w:val="20"/>
        </w:rPr>
        <w:t>рицидных облучателей, применяемых при отсутствии людей, и закрытых облучателей, в том числе рециркуляторов, позволяющих проводить обеззараживание воздуха в присутствии людей;</w:t>
      </w:r>
      <w:r>
        <w:br/>
      </w:r>
      <w:r>
        <w:rPr>
          <w:color w:val="000000"/>
          <w:sz w:val="20"/>
        </w:rPr>
        <w:t>      2) воздействие аэрозолями дезинфицирующих средств в отсутствие людей с помо</w:t>
      </w:r>
      <w:r>
        <w:rPr>
          <w:color w:val="000000"/>
          <w:sz w:val="20"/>
        </w:rPr>
        <w:t>щью специальной распыляющей аппаратуры (генераторы аэрозолей) при проведении дезинфекции по типу заключительной и генеральных уборок;</w:t>
      </w:r>
      <w:r>
        <w:br/>
      </w:r>
      <w:r>
        <w:rPr>
          <w:color w:val="000000"/>
          <w:sz w:val="20"/>
        </w:rPr>
        <w:t>      3) воздействие озоном с помощью установок – генераторов озона в отсутствие людей при проведении заключительной дезин</w:t>
      </w:r>
      <w:r>
        <w:rPr>
          <w:color w:val="000000"/>
          <w:sz w:val="20"/>
        </w:rPr>
        <w:t>фекции и генеральных уборок;</w:t>
      </w:r>
      <w:r>
        <w:br/>
      </w:r>
      <w:r>
        <w:rPr>
          <w:color w:val="000000"/>
          <w:sz w:val="20"/>
        </w:rPr>
        <w:t>      4) применение антимикробных фильтров.</w:t>
      </w:r>
      <w:r>
        <w:br/>
      </w:r>
      <w:r>
        <w:rPr>
          <w:color w:val="000000"/>
          <w:sz w:val="20"/>
        </w:rPr>
        <w:t>      24. После выписки пациента из стационара проводится камерная дезинфекция постельных принадлежностей.</w:t>
      </w:r>
      <w:r>
        <w:br/>
      </w:r>
      <w:r>
        <w:rPr>
          <w:color w:val="000000"/>
          <w:sz w:val="20"/>
        </w:rPr>
        <w:t>      25. Бактериологический контроль качества дезинфекции, стерилизации, по</w:t>
      </w:r>
      <w:r>
        <w:rPr>
          <w:color w:val="000000"/>
          <w:sz w:val="20"/>
        </w:rPr>
        <w:t>дготовка биологических тестов осуществляются центром санитарно-эпидемиологической экспертизы.</w:t>
      </w:r>
      <w:r>
        <w:br/>
      </w:r>
      <w:r>
        <w:rPr>
          <w:color w:val="000000"/>
          <w:sz w:val="20"/>
        </w:rPr>
        <w:t>      26. Контроль качества дезинфекции с применением лабораторных методов в организациях здравоохранения проводится в соответствии с Предпринимательским кодексом</w:t>
      </w:r>
      <w:r>
        <w:rPr>
          <w:color w:val="000000"/>
          <w:sz w:val="20"/>
        </w:rPr>
        <w:t xml:space="preserve"> Республики Казахстан.</w:t>
      </w:r>
      <w:r>
        <w:br/>
      </w:r>
      <w:r>
        <w:rPr>
          <w:color w:val="FF0000"/>
          <w:sz w:val="20"/>
        </w:rPr>
        <w:t xml:space="preserve">      Сноска. Пункт 26 в редакции приказа Министра национальной экономики РК от 29.08.2016 </w:t>
      </w:r>
      <w:r>
        <w:rPr>
          <w:color w:val="000000"/>
          <w:sz w:val="20"/>
        </w:rPr>
        <w:t>№ 389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2459AD" w:rsidRDefault="00DB7F13">
      <w:pPr>
        <w:spacing w:after="0"/>
      </w:pPr>
      <w:bookmarkStart w:id="8" w:name="z64"/>
      <w:bookmarkEnd w:id="7"/>
      <w:r>
        <w:rPr>
          <w:b/>
          <w:color w:val="000000"/>
        </w:rPr>
        <w:lastRenderedPageBreak/>
        <w:t xml:space="preserve">   3. Организация и проведе</w:t>
      </w:r>
      <w:r>
        <w:rPr>
          <w:b/>
          <w:color w:val="000000"/>
        </w:rPr>
        <w:t>ние дезинфекции,</w:t>
      </w:r>
      <w:r>
        <w:br/>
      </w:r>
      <w:r>
        <w:rPr>
          <w:b/>
          <w:color w:val="000000"/>
        </w:rPr>
        <w:t>предстерилизационной очистки, стерилизации и хранения</w:t>
      </w:r>
      <w:r>
        <w:br/>
      </w:r>
      <w:r>
        <w:rPr>
          <w:b/>
          <w:color w:val="000000"/>
        </w:rPr>
        <w:t>изделий медицинского назначения</w:t>
      </w:r>
    </w:p>
    <w:p w:rsidR="002459AD" w:rsidRDefault="00DB7F13">
      <w:pPr>
        <w:spacing w:after="0"/>
      </w:pPr>
      <w:bookmarkStart w:id="9" w:name="z65"/>
      <w:bookmarkEnd w:id="8"/>
      <w:r>
        <w:rPr>
          <w:color w:val="000000"/>
          <w:sz w:val="20"/>
        </w:rPr>
        <w:t>      27. Медицинское оборудование и изделия медицинского назначения (далее – ИМН) по степени контакта с организмом человека и риска инфицирования пациен</w:t>
      </w:r>
      <w:r>
        <w:rPr>
          <w:color w:val="000000"/>
          <w:sz w:val="20"/>
        </w:rPr>
        <w:t>та подразделяются на три группы:</w:t>
      </w:r>
      <w:r>
        <w:br/>
      </w:r>
      <w:r>
        <w:rPr>
          <w:color w:val="000000"/>
          <w:sz w:val="20"/>
        </w:rPr>
        <w:t>      1) критические ИМН – инструменты и оборудование, непосредственно контактирующие с тканями, полостями или кровеносным руслом человека;</w:t>
      </w:r>
      <w:r>
        <w:br/>
      </w:r>
      <w:r>
        <w:rPr>
          <w:color w:val="000000"/>
          <w:sz w:val="20"/>
        </w:rPr>
        <w:t>      2) полукритические ИМН – инструменты и оборудование, контактирующие с неповре</w:t>
      </w:r>
      <w:r>
        <w:rPr>
          <w:color w:val="000000"/>
          <w:sz w:val="20"/>
        </w:rPr>
        <w:t>жденными слизистыми оболочками;</w:t>
      </w:r>
      <w:r>
        <w:br/>
      </w:r>
      <w:r>
        <w:rPr>
          <w:color w:val="000000"/>
          <w:sz w:val="20"/>
        </w:rPr>
        <w:t>      3) некритические ИМН – инструменты, оборудование и предметы ухода, контактирующие с неповрежденным кожным покровом.</w:t>
      </w:r>
      <w:r>
        <w:br/>
      </w:r>
      <w:r>
        <w:rPr>
          <w:color w:val="000000"/>
          <w:sz w:val="20"/>
        </w:rPr>
        <w:t>      Критические ИМН подвергаются стерилизации, полукритические – дезинфекции высокого и среднего уро</w:t>
      </w:r>
      <w:r>
        <w:rPr>
          <w:color w:val="000000"/>
          <w:sz w:val="20"/>
        </w:rPr>
        <w:t>вней, некритические – дезинфекции среднего и низкого уровней.</w:t>
      </w:r>
      <w:r>
        <w:br/>
      </w:r>
      <w:r>
        <w:rPr>
          <w:color w:val="000000"/>
          <w:sz w:val="20"/>
        </w:rPr>
        <w:t>      28. Дезинфекция и предстерилизационная обработка ИМН проводятся согласно приложениям 4 и 5 к настоящим Санитарным правилам.</w:t>
      </w:r>
      <w:r>
        <w:br/>
      </w:r>
      <w:r>
        <w:rPr>
          <w:color w:val="000000"/>
          <w:sz w:val="20"/>
        </w:rPr>
        <w:t>      29. В организациях здравоохранения используется шовный мат</w:t>
      </w:r>
      <w:r>
        <w:rPr>
          <w:color w:val="000000"/>
          <w:sz w:val="20"/>
        </w:rPr>
        <w:t>ериал, выпускаемый в стерильном виде. Обработка и хранение шовного материала в этиловом спирте не допускается.</w:t>
      </w:r>
      <w:r>
        <w:br/>
      </w:r>
      <w:r>
        <w:rPr>
          <w:color w:val="000000"/>
          <w:sz w:val="20"/>
        </w:rPr>
        <w:t>      30. При подготовке к использованию наркозно-дыхательной аппаратуры используют специальные бактериальные фильтры, предназначенные для оснаще</w:t>
      </w:r>
      <w:r>
        <w:rPr>
          <w:color w:val="000000"/>
          <w:sz w:val="20"/>
        </w:rPr>
        <w:t>ния указанной аппаратуры. Установку и замену бактериальных фильтров осуществляют в соответствии с инструкцией по применению конкретного бактериального фильтра. Для заполнения резервуаров увлажнителей используется стерильная дистиллированная вода. Съемные д</w:t>
      </w:r>
      <w:r>
        <w:rPr>
          <w:color w:val="000000"/>
          <w:sz w:val="20"/>
        </w:rPr>
        <w:t>етали аппаратов дезинфицируют так же, как ИМН из соответствующих материалов.</w:t>
      </w:r>
      <w:r>
        <w:br/>
      </w:r>
      <w:r>
        <w:rPr>
          <w:color w:val="000000"/>
          <w:sz w:val="20"/>
        </w:rPr>
        <w:t>      31. Предметы ухода за пациентами дезинфицируют следующими способами:</w:t>
      </w:r>
      <w:r>
        <w:br/>
      </w:r>
      <w:r>
        <w:rPr>
          <w:color w:val="000000"/>
          <w:sz w:val="20"/>
        </w:rPr>
        <w:t xml:space="preserve">      1) подкладные клеенки, фартуки, чехлы матрасов из полимерной пленки, клеенки, медицинские </w:t>
      </w:r>
      <w:r>
        <w:rPr>
          <w:color w:val="000000"/>
          <w:sz w:val="20"/>
        </w:rPr>
        <w:t>термометры - способом протирания тканевой салфеткой, смоченной раствором дезсредства;</w:t>
      </w:r>
      <w:r>
        <w:br/>
      </w:r>
      <w:r>
        <w:rPr>
          <w:color w:val="000000"/>
          <w:sz w:val="20"/>
        </w:rPr>
        <w:t>      2) кислородные маски, рожки от кислородной подушки, шланги электро/вакуум отсосов, судна, мочеприемники, тазики эмалированные, наконечники для клизм, резиновые клиз</w:t>
      </w:r>
      <w:r>
        <w:rPr>
          <w:color w:val="000000"/>
          <w:sz w:val="20"/>
        </w:rPr>
        <w:t>мы – способом погружения в раствор дезсредства с последующим промыванием водой;</w:t>
      </w:r>
      <w:r>
        <w:br/>
      </w:r>
      <w:r>
        <w:rPr>
          <w:color w:val="000000"/>
          <w:sz w:val="20"/>
        </w:rPr>
        <w:t>      3) для обработки предметов ухода (без их маркировки) за пациентами возможно использование моющих дезинфицирующих установок, разрешенных для применения в установленном пор</w:t>
      </w:r>
      <w:r>
        <w:rPr>
          <w:color w:val="000000"/>
          <w:sz w:val="20"/>
        </w:rPr>
        <w:t>ядке.</w:t>
      </w:r>
      <w:r>
        <w:br/>
      </w:r>
      <w:r>
        <w:rPr>
          <w:color w:val="000000"/>
          <w:sz w:val="20"/>
        </w:rPr>
        <w:t>      32. Стерилизация ИМН проводится путем обработки в горяче-воздушных стерилизаторах, автоклавах, погружения в растворы стерилизующих средств со спороцидным действием (дезинфекция высокого уровня) согласно методам стерилизации изделий медицинского</w:t>
      </w:r>
      <w:r>
        <w:rPr>
          <w:color w:val="000000"/>
          <w:sz w:val="20"/>
        </w:rPr>
        <w:t xml:space="preserve"> назначения, указанным в приложении 6 к настоящим Санитарным правилам.</w:t>
      </w:r>
      <w:r>
        <w:br/>
      </w:r>
      <w:r>
        <w:rPr>
          <w:color w:val="000000"/>
          <w:sz w:val="20"/>
        </w:rPr>
        <w:t>      33. Контроль качества стерилизации ИМН проводится согласно приложению 7 к настоящим Санитарным правилам.</w:t>
      </w:r>
      <w:r>
        <w:br/>
      </w:r>
      <w:r>
        <w:rPr>
          <w:color w:val="000000"/>
          <w:sz w:val="20"/>
        </w:rPr>
        <w:t>      34. При проведении дезинфекции, предстерилизационной очистки и стери</w:t>
      </w:r>
      <w:r>
        <w:rPr>
          <w:color w:val="000000"/>
          <w:sz w:val="20"/>
        </w:rPr>
        <w:t>лизации растворами химических средств ИМН погружают в рабочий раствор дезсредства (далее – раствор) с заполнением каналов и полостей. Разъемные изделия погружают в разобранном виде, инструменты с замковыми частями замачивают раскрытыми, сделав этими инстру</w:t>
      </w:r>
      <w:r>
        <w:rPr>
          <w:color w:val="000000"/>
          <w:sz w:val="20"/>
        </w:rPr>
        <w:t>ментами в растворе несколько рабочих движений.</w:t>
      </w:r>
      <w:r>
        <w:br/>
      </w:r>
      <w:r>
        <w:rPr>
          <w:color w:val="000000"/>
          <w:sz w:val="20"/>
        </w:rPr>
        <w:t>      35. Объем раствора для проведения обработки должен быть достаточным для обеспечения полного погружения ИМН, при этом объем раствора над изделиями должен быть не менее одного сантиметра (далее – см).</w:t>
      </w:r>
      <w: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 xml:space="preserve">  36. Дезинфекцию способом протирания допускается применять для тех ИМН, которые не соприкасаются непосредственно с пациентом или конструкционные особенности которых не </w:t>
      </w:r>
      <w:r>
        <w:rPr>
          <w:color w:val="000000"/>
          <w:sz w:val="20"/>
        </w:rPr>
        <w:lastRenderedPageBreak/>
        <w:t>позволяют применять способ погружения.</w:t>
      </w:r>
      <w:r>
        <w:br/>
      </w:r>
      <w:r>
        <w:rPr>
          <w:color w:val="000000"/>
          <w:sz w:val="20"/>
        </w:rPr>
        <w:t>      37. После дезинфекции ИМН многократного пр</w:t>
      </w:r>
      <w:r>
        <w:rPr>
          <w:color w:val="000000"/>
          <w:sz w:val="20"/>
        </w:rPr>
        <w:t>именения отмываются от остатков дезинфицирующего средства в соответствии с инструкцией (методическими рекомендациями) по его применению.</w:t>
      </w:r>
      <w:r>
        <w:br/>
      </w:r>
      <w:r>
        <w:rPr>
          <w:color w:val="000000"/>
          <w:sz w:val="20"/>
        </w:rPr>
        <w:t>      38. Контроль качества предстерилизационной очистки проводят ежедневно. Контролю подлежат: в стерилизационном отде</w:t>
      </w:r>
      <w:r>
        <w:rPr>
          <w:color w:val="000000"/>
          <w:sz w:val="20"/>
        </w:rPr>
        <w:t>лении – 1 % от каждого наименования изделий, обработанных за смену; при децентрализованной обработке – 1 % одновременно обработанных изделий каждого наименования, но не менее трех единиц. Результаты контроля регистрируют в журнале с указанием даты проведен</w:t>
      </w:r>
      <w:r>
        <w:rPr>
          <w:color w:val="000000"/>
          <w:sz w:val="20"/>
        </w:rPr>
        <w:t>ия проб, наименования и количества обработанных изделий, количества проверенных изделий, результата пробы, фамилии, имени и отчества проводившего пробы.</w:t>
      </w:r>
      <w:r>
        <w:br/>
      </w:r>
      <w:r>
        <w:rPr>
          <w:color w:val="000000"/>
          <w:sz w:val="20"/>
        </w:rPr>
        <w:t>      39. Стерилизации подвергают все ИМН, контактирующие с раневой поверхностью, кровью (в организме п</w:t>
      </w:r>
      <w:r>
        <w:rPr>
          <w:color w:val="000000"/>
          <w:sz w:val="20"/>
        </w:rPr>
        <w:t>ациента или вводимой в него) и/или инъекционными препаратами, а также отдельные виды медицинских инструментов, которые в процессе эксплуатации соприкасаются со слизистой оболочкой или вызывают ее повреждение.</w:t>
      </w:r>
      <w:r>
        <w:br/>
      </w:r>
      <w:r>
        <w:rPr>
          <w:color w:val="000000"/>
          <w:sz w:val="20"/>
        </w:rPr>
        <w:t>      40. Паровым методом стерилизуют ИМН, дета</w:t>
      </w:r>
      <w:r>
        <w:rPr>
          <w:color w:val="000000"/>
          <w:sz w:val="20"/>
        </w:rPr>
        <w:t>ли приборов, аппаратов из коррозионностойких металлов, стекла, белье, перевязочный материал, ватные шарики, изделия из резины, латекса и отдельных видов пластмасс.</w:t>
      </w:r>
      <w:r>
        <w:br/>
      </w:r>
      <w:r>
        <w:rPr>
          <w:color w:val="000000"/>
          <w:sz w:val="20"/>
        </w:rPr>
        <w:t xml:space="preserve">       41. Воздушным методом стерилизуют ИМН, детали приборов и аппаратов, в том числе изгот</w:t>
      </w:r>
      <w:r>
        <w:rPr>
          <w:color w:val="000000"/>
          <w:sz w:val="20"/>
        </w:rPr>
        <w:t xml:space="preserve">овленные из коррозионно-нестойких металлов, изделия из силиконовой резины. Перед стерилизацией воздушным методом изделия после предстерилизационной очистки высушиваются в сушильном шкафу при температуре 85 градусов Цельсия (далее - 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>С) до исчезновения види</w:t>
      </w:r>
      <w:r>
        <w:rPr>
          <w:color w:val="000000"/>
          <w:sz w:val="20"/>
        </w:rPr>
        <w:t>мой влаги. Сушильные шкафы для стерилизации воздушным методом не используются.</w:t>
      </w:r>
      <w:r>
        <w:br/>
      </w:r>
      <w:r>
        <w:rPr>
          <w:color w:val="000000"/>
          <w:sz w:val="20"/>
        </w:rPr>
        <w:t>      42. Химический метод стерилизации с применением растворов химических средств применяют для стерилизации изделий, в конструкции которых использованы термолабильные материал</w:t>
      </w:r>
      <w:r>
        <w:rPr>
          <w:color w:val="000000"/>
          <w:sz w:val="20"/>
        </w:rPr>
        <w:t>ы, не позволяющие использовать другие методы стерилизации.</w:t>
      </w:r>
      <w:r>
        <w:br/>
      </w:r>
      <w:r>
        <w:rPr>
          <w:color w:val="000000"/>
          <w:sz w:val="20"/>
        </w:rPr>
        <w:t>      Во избежание разбавления рабочих растворов, погружаемые в них ИМН должны быть сухими.</w:t>
      </w:r>
      <w:r>
        <w:br/>
      </w:r>
      <w:r>
        <w:rPr>
          <w:color w:val="000000"/>
          <w:sz w:val="20"/>
        </w:rPr>
        <w:t>      При стерилизации растворами химических средств все манипуляции проводят строго соблюдая правила асе</w:t>
      </w:r>
      <w:r>
        <w:rPr>
          <w:color w:val="000000"/>
          <w:sz w:val="20"/>
        </w:rPr>
        <w:t>птики: используют стерильные емкости для стерилизации и стерильную воду для отмывания изделий от остатков химических средств.</w:t>
      </w:r>
      <w:r>
        <w:br/>
      </w:r>
      <w:r>
        <w:rPr>
          <w:color w:val="000000"/>
          <w:sz w:val="20"/>
        </w:rPr>
        <w:t>      43. Газовым методом стерилизуют изделия из различных, в том числе термолабильных материалов, используя в качестве стерилизую</w:t>
      </w:r>
      <w:r>
        <w:rPr>
          <w:color w:val="000000"/>
          <w:sz w:val="20"/>
        </w:rPr>
        <w:t xml:space="preserve">щих средств окись этилена, формальдегид, озон. Перед стерилизацией газовым методом с изделий после предстерилизационной очистки удаляют видимую влагу. Стерилизацию осуществляют в соответствии с режимами применения средств для стерилизации конкретных групп </w:t>
      </w:r>
      <w:r>
        <w:rPr>
          <w:color w:val="000000"/>
          <w:sz w:val="20"/>
        </w:rPr>
        <w:t>изделий, а также согласно инструкциям по эксплуатации стерилизаторов.</w:t>
      </w:r>
      <w:r>
        <w:br/>
      </w:r>
      <w:r>
        <w:rPr>
          <w:color w:val="000000"/>
          <w:sz w:val="20"/>
        </w:rPr>
        <w:t>      44. Плазменным методом, используя стерилизующие средства на основе перекиси водорода в плазменных стерилизаторах, стерилизуют хирургические, эндоскопические инструменты, эндоскопы,</w:t>
      </w:r>
      <w:r>
        <w:rPr>
          <w:color w:val="000000"/>
          <w:sz w:val="20"/>
        </w:rPr>
        <w:t xml:space="preserve"> оптические устройства и приспособления, волоконные световодные кабели, зонды и датчики, электропроводные шнуры и кабели, другие изделия из металлов, латекса, пластмасс, стекла и кремния.</w:t>
      </w:r>
      <w:r>
        <w:br/>
      </w:r>
      <w:r>
        <w:rPr>
          <w:color w:val="000000"/>
          <w:sz w:val="20"/>
        </w:rPr>
        <w:t>      45. Гласперленовые стерилизаторы применяются в стоматологическ</w:t>
      </w:r>
      <w:r>
        <w:rPr>
          <w:color w:val="000000"/>
          <w:sz w:val="20"/>
        </w:rPr>
        <w:t>их организациях (кабинетах) для стерилизации боров и мелких инструментов при полном погружении их в среду нагретых стеклянных шариков. Гласперленовые стерилизаторы не используются для стерилизации рабочих частей более крупных стоматологических инструментов</w:t>
      </w:r>
      <w:r>
        <w:rPr>
          <w:color w:val="000000"/>
          <w:sz w:val="20"/>
        </w:rPr>
        <w:t>, которые невозможно полностью погрузить в среду нагретых стеклянных шариков.</w:t>
      </w:r>
      <w:r>
        <w:br/>
      </w:r>
      <w:r>
        <w:rPr>
          <w:color w:val="000000"/>
          <w:sz w:val="20"/>
        </w:rPr>
        <w:t>      46. Инфракрасным методом стерилизуют стоматологические инструменты из металла.</w:t>
      </w:r>
      <w:r>
        <w:br/>
      </w:r>
      <w:r>
        <w:rPr>
          <w:color w:val="000000"/>
          <w:sz w:val="20"/>
        </w:rPr>
        <w:t>      47. При паровом, воздушном, газовом и плазменном методах изделия стерилизуют в упакован</w:t>
      </w:r>
      <w:r>
        <w:rPr>
          <w:color w:val="000000"/>
          <w:sz w:val="20"/>
        </w:rPr>
        <w:t xml:space="preserve">ном виде, используя бумажные, комбинированные и пластиковые стерилизационные упаковочные материалы, а также пергамент и бязь (в зависимости от метода стерилизации). </w:t>
      </w:r>
      <w:r>
        <w:rPr>
          <w:color w:val="000000"/>
          <w:sz w:val="20"/>
        </w:rPr>
        <w:lastRenderedPageBreak/>
        <w:t>Упаковочные материалы используются однократно.</w:t>
      </w:r>
      <w:r>
        <w:br/>
      </w:r>
      <w:r>
        <w:rPr>
          <w:color w:val="000000"/>
          <w:sz w:val="20"/>
        </w:rPr>
        <w:t>      При паровом методе, кроме того, исполь</w:t>
      </w:r>
      <w:r>
        <w:rPr>
          <w:color w:val="000000"/>
          <w:sz w:val="20"/>
        </w:rPr>
        <w:t>зуют стерилизационные коробки с фильтрами.</w:t>
      </w:r>
      <w:r>
        <w:br/>
      </w:r>
      <w:r>
        <w:rPr>
          <w:color w:val="000000"/>
          <w:sz w:val="20"/>
        </w:rPr>
        <w:t>      При воздушном и инфракрасном методах допускается стерилизация инструментов в неупакованном виде (в открытых лотках), после чего их сразу используют по назначению.</w:t>
      </w:r>
      <w:r>
        <w:br/>
      </w:r>
      <w:r>
        <w:rPr>
          <w:color w:val="000000"/>
          <w:sz w:val="20"/>
        </w:rPr>
        <w:t>      48. Хранение изделий, простерилизованн</w:t>
      </w:r>
      <w:r>
        <w:rPr>
          <w:color w:val="000000"/>
          <w:sz w:val="20"/>
        </w:rPr>
        <w:t>ых в упакованном виде, осуществляют в шкафах, рабочих столах. Сроки хранения указываются на упаковке и определяются видом упаковочного материала согласно инструкции по его применению.</w:t>
      </w:r>
      <w:r>
        <w:br/>
      </w:r>
      <w:r>
        <w:rPr>
          <w:color w:val="000000"/>
          <w:sz w:val="20"/>
        </w:rPr>
        <w:t>      49. Стерилизация изделий в неупакованном виде допускается только п</w:t>
      </w:r>
      <w:r>
        <w:rPr>
          <w:color w:val="000000"/>
          <w:sz w:val="20"/>
        </w:rPr>
        <w:t>ри децентрализованной системе обработки в следующих случаях:</w:t>
      </w:r>
      <w:r>
        <w:br/>
      </w:r>
      <w:r>
        <w:rPr>
          <w:color w:val="000000"/>
          <w:sz w:val="20"/>
        </w:rPr>
        <w:t>      1) при стерилизации ИМН растворами химических средств;</w:t>
      </w:r>
      <w:r>
        <w:br/>
      </w:r>
      <w:r>
        <w:rPr>
          <w:color w:val="000000"/>
          <w:sz w:val="20"/>
        </w:rPr>
        <w:t>      2) при стерилизации металлических инструментов термическими методами (гласперленовый, инфракрасный, воздушный, паровой) в портат</w:t>
      </w:r>
      <w:r>
        <w:rPr>
          <w:color w:val="000000"/>
          <w:sz w:val="20"/>
        </w:rPr>
        <w:t>ивных стерилизаторах.</w:t>
      </w:r>
      <w:r>
        <w:br/>
      </w:r>
      <w:r>
        <w:rPr>
          <w:color w:val="000000"/>
          <w:sz w:val="20"/>
        </w:rPr>
        <w:t>      Все изделия, простерилизованные в неупакованном виде, целесообразно сразу использовать по назначению. Перенос их из кабинета в кабинет не допускается.</w:t>
      </w:r>
      <w:r>
        <w:br/>
      </w:r>
      <w:r>
        <w:rPr>
          <w:color w:val="000000"/>
          <w:sz w:val="20"/>
        </w:rPr>
        <w:t>      50. При необходимости инструменты, простерилизованные в неупакованном в</w:t>
      </w:r>
      <w:r>
        <w:rPr>
          <w:color w:val="000000"/>
          <w:sz w:val="20"/>
        </w:rPr>
        <w:t>иде одним из термических методов, после стерилизации допускается хранить в бактерицидных (оснащенных ультрафиолетовыми лампами) камерах в течение срока, указанного в руководстве по эксплуатации оборудования, а в случае отсутствия таких камер - на стерильно</w:t>
      </w:r>
      <w:r>
        <w:rPr>
          <w:color w:val="000000"/>
          <w:sz w:val="20"/>
        </w:rPr>
        <w:t>м столе не более 6 часов.</w:t>
      </w:r>
      <w:r>
        <w:br/>
      </w:r>
      <w:r>
        <w:rPr>
          <w:color w:val="000000"/>
          <w:sz w:val="20"/>
        </w:rPr>
        <w:t>      51. ИМН, простерилизованные в стерилизационных коробках, допускается использовать не более чем в течение 6 часов после их вскрытия.</w:t>
      </w:r>
      <w:r>
        <w:br/>
      </w:r>
      <w:r>
        <w:rPr>
          <w:color w:val="000000"/>
          <w:sz w:val="20"/>
        </w:rPr>
        <w:t>      52. Бактерицидные камеры, оснащенные ультрафиолетовыми лампами, применяются только с ц</w:t>
      </w:r>
      <w:r>
        <w:rPr>
          <w:color w:val="000000"/>
          <w:sz w:val="20"/>
        </w:rPr>
        <w:t>елью хранения инструментов для снижения риска их вторичной контаминации микроорганизмами в соответствии с инструкцией по эксплуатации. Такое оборудование с целью дезинфекции или стерилизации изделий не применяется.</w:t>
      </w:r>
      <w:r>
        <w:br/>
      </w:r>
      <w:r>
        <w:rPr>
          <w:color w:val="000000"/>
          <w:sz w:val="20"/>
        </w:rPr>
        <w:t>      53. При стерилизации изделий в неуп</w:t>
      </w:r>
      <w:r>
        <w:rPr>
          <w:color w:val="000000"/>
          <w:sz w:val="20"/>
        </w:rPr>
        <w:t>акованном виде воздушным методом не допускаются хранение простерилизованных изделий в воздушном стерилизаторе и их использование на следующий день после стерилизации.</w:t>
      </w:r>
      <w:r>
        <w:br/>
      </w:r>
      <w:r>
        <w:rPr>
          <w:color w:val="000000"/>
          <w:sz w:val="20"/>
        </w:rPr>
        <w:t xml:space="preserve">      54. При стерилизации химическим методом с применением растворов химических средств </w:t>
      </w:r>
      <w:r>
        <w:rPr>
          <w:color w:val="000000"/>
          <w:sz w:val="20"/>
        </w:rPr>
        <w:t>отмытые стерильной водой простерилизованные изделия используют сразу по назначению или помещают на хранение в стерильную стерилизационную коробку с фильтром, выложенную стерильной простыней, на срок не более 3 суток.</w:t>
      </w:r>
      <w:r>
        <w:br/>
      </w:r>
      <w:r>
        <w:rPr>
          <w:color w:val="000000"/>
          <w:sz w:val="20"/>
        </w:rPr>
        <w:t>      55. Все манипуляции по накрытию с</w:t>
      </w:r>
      <w:r>
        <w:rPr>
          <w:color w:val="000000"/>
          <w:sz w:val="20"/>
        </w:rPr>
        <w:t>терильного стола проводят в стерильном халате, маске и перчатках с использованием стерильных простыней. Отмечается дата и время накрытия стерильного стола. Стерильный стол накрывают на 6 часов. Не использованные в течение этого срока материалы и инструмент</w:t>
      </w:r>
      <w:r>
        <w:rPr>
          <w:color w:val="000000"/>
          <w:sz w:val="20"/>
        </w:rPr>
        <w:t>ы со стерильного стола направляют на повторную стерилизацию.</w:t>
      </w:r>
      <w:r>
        <w:br/>
      </w:r>
      <w:r>
        <w:rPr>
          <w:color w:val="000000"/>
          <w:sz w:val="20"/>
        </w:rPr>
        <w:t>      56. Не допускается использование простерилизованных ИМН с истекшим сроком хранения после стерилизации.</w:t>
      </w:r>
      <w:r>
        <w:br/>
      </w:r>
      <w:r>
        <w:rPr>
          <w:color w:val="000000"/>
          <w:sz w:val="20"/>
        </w:rPr>
        <w:t>      57. Контроль стерилизации включает контроль работы стерилизаторов, проверку знач</w:t>
      </w:r>
      <w:r>
        <w:rPr>
          <w:color w:val="000000"/>
          <w:sz w:val="20"/>
        </w:rPr>
        <w:t>ений параметров режимов стерилизации и оценку ее эффективности.</w:t>
      </w:r>
      <w:r>
        <w:br/>
      </w:r>
      <w:r>
        <w:rPr>
          <w:color w:val="000000"/>
          <w:sz w:val="20"/>
        </w:rPr>
        <w:t>      Контроль работы стерилизаторов проводят физическим (с использованием контрольно-измерительных приборов), химическим (с использованием химических индикаторов) и бактериологическим (с испо</w:t>
      </w:r>
      <w:r>
        <w:rPr>
          <w:color w:val="000000"/>
          <w:sz w:val="20"/>
        </w:rPr>
        <w:t>льзованием биологических индикаторов) методами. Параметры режимов стерилизации контролируют физическим и химическим методами.</w:t>
      </w:r>
      <w:r>
        <w:br/>
      </w:r>
      <w:r>
        <w:rPr>
          <w:color w:val="000000"/>
          <w:sz w:val="20"/>
        </w:rPr>
        <w:t>      Эффективность стерилизации оценивают на основании результатов бактериологических исследований при контроле стерильности ИМН.</w:t>
      </w:r>
      <w:r>
        <w:br/>
      </w:r>
      <w:r>
        <w:rPr>
          <w:color w:val="000000"/>
          <w:sz w:val="20"/>
        </w:rPr>
        <w:t>      58. Стерилизаторы подлежат бактериологическому контролю после их установки (ремонта), а также в ходе эксплуатации не реже двух раз в год в порядке производственного контроля.</w:t>
      </w:r>
      <w:r>
        <w:br/>
      </w:r>
      <w:r>
        <w:rPr>
          <w:color w:val="000000"/>
          <w:sz w:val="20"/>
        </w:rPr>
        <w:t>      59. Техническое обслуживание, гарантийный и текущий ремонт стерилиза</w:t>
      </w:r>
      <w:r>
        <w:rPr>
          <w:color w:val="000000"/>
          <w:sz w:val="20"/>
        </w:rPr>
        <w:t xml:space="preserve">торов </w:t>
      </w:r>
      <w:r>
        <w:rPr>
          <w:color w:val="000000"/>
          <w:sz w:val="20"/>
        </w:rPr>
        <w:lastRenderedPageBreak/>
        <w:t>осуществляют специалисты сервисных служб.</w:t>
      </w:r>
      <w:r>
        <w:br/>
      </w:r>
      <w:r>
        <w:rPr>
          <w:color w:val="000000"/>
          <w:sz w:val="20"/>
        </w:rPr>
        <w:t>      60. Контроль работы паровых и воздушных стерилизаторов осуществляется физическими, химическими и бактериологическими методами с использованием химических и биологических тестов, термохимических индикато</w:t>
      </w:r>
      <w:r>
        <w:rPr>
          <w:color w:val="000000"/>
          <w:sz w:val="20"/>
        </w:rPr>
        <w:t>ров.</w:t>
      </w:r>
      <w:r>
        <w:br/>
      </w:r>
      <w:r>
        <w:rPr>
          <w:color w:val="000000"/>
          <w:sz w:val="20"/>
        </w:rPr>
        <w:t>      61. Физическим и химическим методами осуществляется контроль параметров режима работы паровых и воздушных стерилизаторов в процессе стерилизационного цикла, бактериологическим методом оценивается эффективность работы стерилизатора.</w:t>
      </w:r>
      <w:r>
        <w:br/>
      </w:r>
      <w:r>
        <w:rPr>
          <w:color w:val="000000"/>
          <w:sz w:val="20"/>
        </w:rPr>
        <w:t>      62. Кон</w:t>
      </w:r>
      <w:r>
        <w:rPr>
          <w:color w:val="000000"/>
          <w:sz w:val="20"/>
        </w:rPr>
        <w:t>троль работы стерилизаторов проводится специалистами организации здравоохранения при каждой его загрузке.</w:t>
      </w:r>
      <w:r>
        <w:br/>
      </w:r>
      <w:r>
        <w:rPr>
          <w:color w:val="000000"/>
          <w:sz w:val="20"/>
        </w:rPr>
        <w:t xml:space="preserve">      63. Средства измерений стерилизационного оборудования подвергаются поверке в порядке, установленном Законом Республики Казахстан от 7 июня 2000 </w:t>
      </w:r>
      <w:r>
        <w:rPr>
          <w:color w:val="000000"/>
          <w:sz w:val="20"/>
        </w:rPr>
        <w:t>года «Об обеспечении единства измерений».</w:t>
      </w:r>
      <w:r>
        <w:br/>
      </w:r>
      <w:r>
        <w:rPr>
          <w:color w:val="000000"/>
          <w:sz w:val="20"/>
        </w:rPr>
        <w:t>      64. Территориальными подразделениями ведомства государственного органа в сфере санитарно-эпидемиологического благополучия населения осуществляется контроль эффективности работы стерилизаторов.</w:t>
      </w:r>
      <w:r>
        <w:br/>
      </w:r>
      <w:r>
        <w:rPr>
          <w:color w:val="000000"/>
          <w:sz w:val="20"/>
        </w:rPr>
        <w:t xml:space="preserve">      65. При </w:t>
      </w:r>
      <w:r>
        <w:rPr>
          <w:color w:val="000000"/>
          <w:sz w:val="20"/>
        </w:rPr>
        <w:t>проведении контроля температуры стерилизатора, тесты (химические тесты, термохимические индикаторы и биологические тесты) упаковывают в пакеты из упаковочной бумаги со стерилизуемым материалом и размещают согласно расположению контрольных точек и рецептуре</w:t>
      </w:r>
      <w:r>
        <w:rPr>
          <w:color w:val="000000"/>
          <w:sz w:val="20"/>
        </w:rPr>
        <w:t xml:space="preserve"> химических тестов для контроля температурных параметров режима работы паровых и воздушных стерилизаторов, указанных в приложении 8 к настоящим Санитарным правилам.</w:t>
      </w:r>
      <w:r>
        <w:br/>
      </w:r>
      <w:r>
        <w:rPr>
          <w:color w:val="000000"/>
          <w:sz w:val="20"/>
        </w:rPr>
        <w:t>      66. Каждая партия стерилизуемого материала регистрируется в журнале учета стерилизаци</w:t>
      </w:r>
      <w:r>
        <w:rPr>
          <w:color w:val="000000"/>
          <w:sz w:val="20"/>
        </w:rPr>
        <w:t>и изделий медицинского назначения по форме согласно приложению 9 к настоящим Санитарным правилам. Паспорт стерилизатора, акты, протоколы проверки технического состояния стерилизаторов и эффективности стерилизации хранятся у ответственного лица в организаци</w:t>
      </w:r>
      <w:r>
        <w:rPr>
          <w:color w:val="000000"/>
          <w:sz w:val="20"/>
        </w:rPr>
        <w:t>и здравоохранения.</w:t>
      </w:r>
      <w:r>
        <w:br/>
      </w:r>
      <w:r>
        <w:rPr>
          <w:color w:val="000000"/>
          <w:sz w:val="20"/>
        </w:rPr>
        <w:t>      67. Эндоскопы, используемые при нестерильных эндоскопических манипуляциях (введение эндоскопов через естественные пути в полости организма, имеющие собственный микробный пейзаж), непосредственно после использования подлежат предвар</w:t>
      </w:r>
      <w:r>
        <w:rPr>
          <w:color w:val="000000"/>
          <w:sz w:val="20"/>
        </w:rPr>
        <w:t>ительной очистке, окончательной очистке, дезинфекции высокого уровня и хранению в условиях, исключающих вторичную контаминацию микроорганизмами.</w:t>
      </w:r>
      <w:r>
        <w:br/>
      </w:r>
      <w:r>
        <w:rPr>
          <w:color w:val="000000"/>
          <w:sz w:val="20"/>
        </w:rPr>
        <w:t xml:space="preserve">      Эндоскопы, используемые при стерильных эндоскопических манипуляциях (введение через их каналы стерильных </w:t>
      </w:r>
      <w:r>
        <w:rPr>
          <w:color w:val="000000"/>
          <w:sz w:val="20"/>
        </w:rPr>
        <w:t>инструментов, используемых при хирургических вмешательствах, введение эндоскопов в стерильные полости, контакт с раневой поверхностью, кровью), непосредственно после использования подлежат предварительной очистке, предстерилизационной очистке, стерилизации</w:t>
      </w:r>
      <w:r>
        <w:rPr>
          <w:color w:val="000000"/>
          <w:sz w:val="20"/>
        </w:rPr>
        <w:t xml:space="preserve"> и хранению в условиях, исключающих вторичную контаминацию микроорганизмами.</w:t>
      </w:r>
      <w:r>
        <w:br/>
      </w:r>
      <w:r>
        <w:rPr>
          <w:color w:val="000000"/>
          <w:sz w:val="20"/>
        </w:rPr>
        <w:t>      Дезинфекция, предстерилизационная очистка и стерилизация эндоскопов и инструментов к ним проводятся согласно приложению 10 к настоящим Санитарным правилам.</w:t>
      </w:r>
      <w:r>
        <w:br/>
      </w:r>
      <w:r>
        <w:rPr>
          <w:color w:val="000000"/>
          <w:sz w:val="20"/>
        </w:rPr>
        <w:t>      68. Ответст</w:t>
      </w:r>
      <w:r>
        <w:rPr>
          <w:color w:val="000000"/>
          <w:sz w:val="20"/>
        </w:rPr>
        <w:t>венность за организацию и качество стерилизации ИМН возлагается на руководителя организации здравоохранения.</w:t>
      </w:r>
      <w:r>
        <w:br/>
      </w:r>
      <w:r>
        <w:rPr>
          <w:color w:val="000000"/>
          <w:sz w:val="20"/>
        </w:rPr>
        <w:t>      69. Физический метод контроля работы стерилизаторов осуществляют с помощью средств измерения температуры (термометр, термометр максимальный),</w:t>
      </w:r>
      <w:r>
        <w:rPr>
          <w:color w:val="000000"/>
          <w:sz w:val="20"/>
        </w:rPr>
        <w:t xml:space="preserve"> давления (манометр) и учета времени стерилизации. Параметры режима работы стерилизатора проверяются в течение всего цикла стерилизации, проводимой в соответствии с паспортом аппарата.</w:t>
      </w:r>
      <w:r>
        <w:br/>
      </w:r>
      <w:r>
        <w:rPr>
          <w:color w:val="000000"/>
          <w:sz w:val="20"/>
        </w:rPr>
        <w:t>      70. Химический метод контроля осуществляют с помощью химических т</w:t>
      </w:r>
      <w:r>
        <w:rPr>
          <w:color w:val="000000"/>
          <w:sz w:val="20"/>
        </w:rPr>
        <w:t>естов и термохимических индикаторов. Окончание стерилизации визуально определяется по изменению цвета индикаторов.</w:t>
      </w:r>
      <w:r>
        <w:br/>
      </w:r>
      <w:r>
        <w:rPr>
          <w:color w:val="000000"/>
          <w:sz w:val="20"/>
        </w:rPr>
        <w:t>      71. Бактериологический метод контроля осуществляют с помощью биологических тестов, содержащих дозированное количество спор микробов. Би</w:t>
      </w:r>
      <w:r>
        <w:rPr>
          <w:color w:val="000000"/>
          <w:sz w:val="20"/>
        </w:rPr>
        <w:t>ологические тесты готовятся бактериологическими лабораториями центров санитарно-эпидемиологической экспертизы.</w:t>
      </w:r>
      <w:r>
        <w:br/>
      </w:r>
      <w:r>
        <w:rPr>
          <w:color w:val="000000"/>
          <w:sz w:val="20"/>
        </w:rPr>
        <w:t xml:space="preserve">      72. По окончании стерилизации биологические тесты помещают в полиэтиленовый пакет </w:t>
      </w:r>
      <w:r>
        <w:rPr>
          <w:color w:val="000000"/>
          <w:sz w:val="20"/>
        </w:rPr>
        <w:lastRenderedPageBreak/>
        <w:t>и в тот же день доставляют в бактериологическую лаборатор</w:t>
      </w:r>
      <w:r>
        <w:rPr>
          <w:color w:val="000000"/>
          <w:sz w:val="20"/>
        </w:rPr>
        <w:t>ию с направлением на санитарно-микробиологическое исследование по форме № 205/у, утвержденным приказом и.о. Министра здравоохранения Республики Казахстан от 23 ноября 2010 года № 907 (зарегистрирован в Реестре государственной регистрации нормативных правов</w:t>
      </w:r>
      <w:r>
        <w:rPr>
          <w:color w:val="000000"/>
          <w:sz w:val="20"/>
        </w:rPr>
        <w:t>ых актов под № 6697).</w:t>
      </w:r>
      <w:r>
        <w:br/>
      </w:r>
      <w:r>
        <w:rPr>
          <w:color w:val="000000"/>
          <w:sz w:val="20"/>
        </w:rPr>
        <w:t>      73. К работе с паровыми стерилизаторами допускаются лица старше восемнадцати лет, прошедшие инструктаж по соблюдению требований безопасности при работе с паровым стерилизатором.</w:t>
      </w:r>
      <w:r>
        <w:br/>
      </w:r>
      <w:r>
        <w:rPr>
          <w:color w:val="000000"/>
          <w:sz w:val="20"/>
        </w:rPr>
        <w:t xml:space="preserve">      74. Паровой стерилизатор устанавливается на </w:t>
      </w:r>
      <w:r>
        <w:rPr>
          <w:color w:val="000000"/>
          <w:sz w:val="20"/>
        </w:rPr>
        <w:t>расстоянии 0,8 метра (далее – м) от стен, шкафные стерилизаторы - на расстоянии 1,5 м. Пол в помещении покрывается материалом, не проводящим ток.</w:t>
      </w:r>
      <w:r>
        <w:br/>
      </w:r>
      <w:r>
        <w:rPr>
          <w:color w:val="000000"/>
          <w:sz w:val="20"/>
        </w:rPr>
        <w:t>      75. Каждый электрический стерилизатор присоединяется к электросети через рубильник или автоматический вы</w:t>
      </w:r>
      <w:r>
        <w:rPr>
          <w:color w:val="000000"/>
          <w:sz w:val="20"/>
        </w:rPr>
        <w:t>ключатель. Рубильник или автоматический выключатель устанавливаются на расстоянии 1,6 м от пола и не далее 1 м от парового стерилизатора. К этому рубильнику или автоматическому выключателю другие потребители электроэнергии не подключаются.</w:t>
      </w:r>
      <w:r>
        <w:br/>
      </w:r>
      <w:r>
        <w:rPr>
          <w:color w:val="000000"/>
          <w:sz w:val="20"/>
        </w:rPr>
        <w:t>      76. Не исп</w:t>
      </w:r>
      <w:r>
        <w:rPr>
          <w:color w:val="000000"/>
          <w:sz w:val="20"/>
        </w:rPr>
        <w:t>ользуются в качестве заземления водопроводные трубы сети центрального отопления, канализации, трубопроводы горючих или взрывчатых веществ, заземлители молниеотводов.</w:t>
      </w:r>
      <w:r>
        <w:br/>
      </w:r>
      <w:r>
        <w:rPr>
          <w:color w:val="000000"/>
          <w:sz w:val="20"/>
        </w:rPr>
        <w:t>      77. В помещении для паровых стерилизаторов должны соблюдаться правила пожарной безоп</w:t>
      </w:r>
      <w:r>
        <w:rPr>
          <w:color w:val="000000"/>
          <w:sz w:val="20"/>
        </w:rPr>
        <w:t>асности. Запрещаются проведение в стерилизаторах каких-либо работ, не связанных со стерилизацией медицинских изделий, а также хранение в помещении посторонних предметов, загромождающих и загрязняющих помещение.</w:t>
      </w:r>
      <w:r>
        <w:br/>
      </w:r>
      <w:r>
        <w:rPr>
          <w:color w:val="000000"/>
          <w:sz w:val="20"/>
        </w:rPr>
        <w:t>      78. Вход в помещение во время работы ст</w:t>
      </w:r>
      <w:r>
        <w:rPr>
          <w:color w:val="000000"/>
          <w:sz w:val="20"/>
        </w:rPr>
        <w:t>ерилизаторов разрешается только обслуживающему персоналу и лицам, осуществляющим контроль за эксплуатацией стерилизаторов.</w:t>
      </w:r>
      <w:r>
        <w:br/>
      </w:r>
      <w:r>
        <w:rPr>
          <w:color w:val="000000"/>
          <w:sz w:val="20"/>
        </w:rPr>
        <w:t>      79. В каждом помещении, где установлена стерилизационная аппаратура, на видном месте располагаются правила по ее эксплуатации.</w:t>
      </w:r>
      <w:r>
        <w:br/>
      </w:r>
      <w:r>
        <w:rPr>
          <w:color w:val="000000"/>
          <w:sz w:val="20"/>
        </w:rPr>
        <w:t>      80. Паспорт завода-изготовителя на паровой стерилизатор хранится у лица, ответственного за состояние и безопасность парового стерилизатора.</w:t>
      </w:r>
      <w:r>
        <w:br/>
      </w:r>
      <w:r>
        <w:rPr>
          <w:color w:val="000000"/>
          <w:sz w:val="20"/>
        </w:rPr>
        <w:t>      81. Помещение автоклавной обеспечивается естественным освещением, приточно-вытяжной вентиляцией, фрамуга</w:t>
      </w:r>
      <w:r>
        <w:rPr>
          <w:color w:val="000000"/>
          <w:sz w:val="20"/>
        </w:rPr>
        <w:t>ми или форточками. Дверь в помещение во время работы стерилизатора не запирается.</w:t>
      </w:r>
      <w:r>
        <w:br/>
      </w:r>
      <w:r>
        <w:rPr>
          <w:color w:val="000000"/>
          <w:sz w:val="20"/>
        </w:rPr>
        <w:t xml:space="preserve">      82. Каждый паровой стерилизатор оснащается предохранительным клапаном и исправным запломбированным манометром, имеющим класс точности не менее двух с половиной и такую </w:t>
      </w:r>
      <w:r>
        <w:rPr>
          <w:color w:val="000000"/>
          <w:sz w:val="20"/>
        </w:rPr>
        <w:t>шкалу, чтобы предел измерения рабочего давления находился во второй трети шкалы.</w:t>
      </w:r>
      <w:r>
        <w:br/>
      </w:r>
      <w:r>
        <w:rPr>
          <w:color w:val="000000"/>
          <w:sz w:val="20"/>
        </w:rPr>
        <w:t>      83. Не допускается к применению манометр при отсутствии пломбы на клейме, просроченном сроке поверки, разбитом стекле или других повреждениях, в случае, когда стрелка ма</w:t>
      </w:r>
      <w:r>
        <w:rPr>
          <w:color w:val="000000"/>
          <w:sz w:val="20"/>
        </w:rPr>
        <w:t>нометра при его выключении не возвращается на нулевую отметку.</w:t>
      </w:r>
      <w:r>
        <w:br/>
      </w:r>
      <w:r>
        <w:rPr>
          <w:color w:val="000000"/>
          <w:sz w:val="20"/>
        </w:rPr>
        <w:t>      84. Предохранительный клапан должен быть отрегулирован на разряженное давление в стерилизаторе.</w:t>
      </w:r>
      <w:r>
        <w:br/>
      </w:r>
      <w:r>
        <w:rPr>
          <w:color w:val="000000"/>
          <w:sz w:val="20"/>
        </w:rPr>
        <w:t>      85. Обслуживающий персонал выполняет требования по режиму работы и безопасному обслуж</w:t>
      </w:r>
      <w:r>
        <w:rPr>
          <w:color w:val="000000"/>
          <w:sz w:val="20"/>
        </w:rPr>
        <w:t>иванию паровых стерилизаторов, своевременно проверяет исправность контрольно-измерительных приборов и предохранительных устройств.</w:t>
      </w:r>
    </w:p>
    <w:p w:rsidR="002459AD" w:rsidRDefault="00DB7F13">
      <w:pPr>
        <w:spacing w:after="0"/>
      </w:pPr>
      <w:bookmarkStart w:id="10" w:name="z122"/>
      <w:bookmarkEnd w:id="9"/>
      <w:r>
        <w:rPr>
          <w:b/>
          <w:color w:val="000000"/>
        </w:rPr>
        <w:t xml:space="preserve">   4. Организация и проведение дезинсекции</w:t>
      </w:r>
    </w:p>
    <w:p w:rsidR="002459AD" w:rsidRDefault="00DB7F13">
      <w:pPr>
        <w:spacing w:after="0"/>
      </w:pPr>
      <w:bookmarkStart w:id="11" w:name="z123"/>
      <w:bookmarkEnd w:id="10"/>
      <w:r>
        <w:rPr>
          <w:color w:val="000000"/>
          <w:sz w:val="20"/>
        </w:rPr>
        <w:t>      86. При поселковой дезинсекции работа на объектах начинается с их предварите</w:t>
      </w:r>
      <w:r>
        <w:rPr>
          <w:color w:val="000000"/>
          <w:sz w:val="20"/>
        </w:rPr>
        <w:t>льного обследования на наличие насекомых, определения видов, выявления мест заселенности и численности.</w:t>
      </w:r>
      <w:r>
        <w:br/>
      </w:r>
      <w:r>
        <w:rPr>
          <w:color w:val="000000"/>
          <w:sz w:val="20"/>
        </w:rPr>
        <w:t>      87. Кратность обработок определяется особенностями биологии и экологией целевых видов, санитарным состоянием объектов и уровнем их заселенности на</w:t>
      </w:r>
      <w:r>
        <w:rPr>
          <w:color w:val="000000"/>
          <w:sz w:val="20"/>
        </w:rPr>
        <w:t>секомыми, характеристиками применяемых дезсредств.</w:t>
      </w:r>
      <w:r>
        <w:br/>
      </w:r>
      <w:r>
        <w:rPr>
          <w:color w:val="000000"/>
          <w:sz w:val="20"/>
        </w:rPr>
        <w:t>      88. Обработка проводится непосредственно перед выплодом (вылетом) насекомых, либо сразу после него.</w:t>
      </w:r>
      <w:r>
        <w:br/>
      </w:r>
      <w:r>
        <w:rPr>
          <w:color w:val="000000"/>
          <w:sz w:val="20"/>
        </w:rPr>
        <w:lastRenderedPageBreak/>
        <w:t>      89. Основным показателем эффективности поселковой дезинсекции считается прирост освобожденной</w:t>
      </w:r>
      <w:r>
        <w:rPr>
          <w:color w:val="000000"/>
          <w:sz w:val="20"/>
        </w:rPr>
        <w:t xml:space="preserve"> от насекомых площади, а при борьбе с мухами – отсутствие личинок, куколок и снижение численности.</w:t>
      </w:r>
      <w:r>
        <w:br/>
      </w:r>
      <w:r>
        <w:rPr>
          <w:color w:val="000000"/>
          <w:sz w:val="20"/>
        </w:rPr>
        <w:t>      90. Применяются три типа обработки против насекомых и других членистоногих:</w:t>
      </w:r>
      <w:r>
        <w:br/>
      </w:r>
      <w:r>
        <w:rPr>
          <w:color w:val="000000"/>
          <w:sz w:val="20"/>
        </w:rPr>
        <w:t>      1) сплошная обработка – проводится при поселковой дезинсекции во всех</w:t>
      </w:r>
      <w:r>
        <w:rPr>
          <w:color w:val="000000"/>
          <w:sz w:val="20"/>
        </w:rPr>
        <w:t xml:space="preserve"> заселенных целевыми видами насекомых помещениях и на прилегающих территориях;</w:t>
      </w:r>
      <w:r>
        <w:br/>
      </w:r>
      <w:r>
        <w:rPr>
          <w:color w:val="000000"/>
          <w:sz w:val="20"/>
        </w:rPr>
        <w:t>      2) барьерная обработка – создание защитных зон вокруг определенной территории. Проводится когда необходимо создать барьер, препятствующий проникновению насекомых на опреде</w:t>
      </w:r>
      <w:r>
        <w:rPr>
          <w:color w:val="000000"/>
          <w:sz w:val="20"/>
        </w:rPr>
        <w:t>ленную территорию. При этом могут обрабатываться растительность в открытых стациях, норы грызунов, открытые водоемы и так далее. Ширина барьерной зоны определяется особенностями экологии целевых видов и угрожающей нозологии, а также дальностью массовых пер</w:t>
      </w:r>
      <w:r>
        <w:rPr>
          <w:color w:val="000000"/>
          <w:sz w:val="20"/>
        </w:rPr>
        <w:t>емещений населения;</w:t>
      </w:r>
      <w:r>
        <w:br/>
      </w:r>
      <w:r>
        <w:rPr>
          <w:color w:val="000000"/>
          <w:sz w:val="20"/>
        </w:rPr>
        <w:t>      3) микроочаговая обработка – дезинсекция в очаге инфекционных заболеваний и на прилегающей к нему территории. Проводится при регистрации инфекционного заболевания, в распространении которого могут принимать участие насекомые.</w:t>
      </w:r>
      <w: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91. При контрольном обследовании объект относят к «освобожденным от насекомых», если насекомые не наблюдаются в течение месяца ни в одном из помещений. При обнаружении даже единичных живых насекомых объект переводится в категорию «заселенных» и проводитс</w:t>
      </w:r>
      <w:r>
        <w:rPr>
          <w:color w:val="000000"/>
          <w:sz w:val="20"/>
        </w:rPr>
        <w:t>я повторная обработка.</w:t>
      </w:r>
      <w:r>
        <w:br/>
      </w:r>
      <w:r>
        <w:rPr>
          <w:color w:val="000000"/>
          <w:sz w:val="20"/>
        </w:rPr>
        <w:t>      92. Заселенность насекомыми зданий (или встроенных объектов) считается высокой, если отдельные насекомые и их скопления обнаружены более чем, на 20 % площади объекта. В этом случае обязательна сплошная обработка помещений.</w:t>
      </w:r>
      <w: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93. В случае выявления неэффективности обработок, они проводятся повторно за счет исполнителя.</w:t>
      </w:r>
      <w:r>
        <w:br/>
      </w:r>
      <w:r>
        <w:rPr>
          <w:color w:val="000000"/>
          <w:sz w:val="20"/>
        </w:rPr>
        <w:t>      94. Обработка против комаров проводится непосредственно перед их вылетом с зимовок или перед вылетом первой генерации, в отапливаемых подвальных помещени</w:t>
      </w:r>
      <w:r>
        <w:rPr>
          <w:color w:val="000000"/>
          <w:sz w:val="20"/>
        </w:rPr>
        <w:t>ях обработка проводится круглогодично.</w:t>
      </w:r>
      <w:r>
        <w:br/>
      </w:r>
      <w:r>
        <w:rPr>
          <w:color w:val="000000"/>
          <w:sz w:val="20"/>
        </w:rPr>
        <w:t>      95. Основным мероприятием в борьбе с мухами является обработка мест их выплода. Для уничтожения личинок и куколок мух почва обрабатывается ларвицидами на расстоянии 30-50 см и более до 80 см от краев мусоросборн</w:t>
      </w:r>
      <w:r>
        <w:rPr>
          <w:color w:val="000000"/>
          <w:sz w:val="20"/>
        </w:rPr>
        <w:t>иков, не канализованных уборных, асфальтированных площадок, окружающих санитарно-дворовые установки, скоплений навоза.</w:t>
      </w:r>
      <w:r>
        <w:br/>
      </w:r>
      <w:r>
        <w:rPr>
          <w:color w:val="000000"/>
          <w:sz w:val="20"/>
        </w:rPr>
        <w:t>      96. Регулярные деларвационные (направленные против личинок и куколок мух) работы начинаются весной при появлении личинок I и II ста</w:t>
      </w:r>
      <w:r>
        <w:rPr>
          <w:color w:val="000000"/>
          <w:sz w:val="20"/>
        </w:rPr>
        <w:t>дий первой летней генерации и продолжаются в течение всего летнего периода. Для уничтожения личинок и куколок мух в мусоре, навозе, почве инсектициды используются в виде растворов, эмульсий для лучшего проникновения их в обрабатываемый субстрат.</w:t>
      </w:r>
      <w:r>
        <w:br/>
      </w:r>
      <w:r>
        <w:rPr>
          <w:color w:val="000000"/>
          <w:sz w:val="20"/>
        </w:rPr>
        <w:t xml:space="preserve">      97. </w:t>
      </w:r>
      <w:r>
        <w:rPr>
          <w:color w:val="000000"/>
          <w:sz w:val="20"/>
        </w:rPr>
        <w:t>При проведении обработок открытых территорий против экзофильных видов, компонентов гнуса проводится деларвация всех прибрежных водоемов, мест массового выплода как на территории защищаемого объекта (населенный пункт, место работы большого коллектива людей)</w:t>
      </w:r>
      <w:r>
        <w:rPr>
          <w:color w:val="000000"/>
          <w:sz w:val="20"/>
        </w:rPr>
        <w:t>, так и вокруг него (защитная зона). Ширина защитной зоны в зависимости от ландшафта, зарастаемости территории растительностью, дальности разлета гнуса имеет радиус от 1 до 6 км и более.</w:t>
      </w:r>
      <w:r>
        <w:br/>
      </w:r>
      <w:r>
        <w:rPr>
          <w:color w:val="000000"/>
          <w:sz w:val="20"/>
        </w:rPr>
        <w:t>      98. Критерием оценки эффективности выполненных противомушиных м</w:t>
      </w:r>
      <w:r>
        <w:rPr>
          <w:color w:val="000000"/>
          <w:sz w:val="20"/>
        </w:rPr>
        <w:t>ероприятий является сезонный показатель численности комнатных и экзофильных видов мух.</w:t>
      </w:r>
      <w:r>
        <w:br/>
      </w:r>
      <w:r>
        <w:rPr>
          <w:color w:val="000000"/>
          <w:sz w:val="20"/>
        </w:rPr>
        <w:t>      99. Учет численности проводится один раз в 3-10 дней в течение суток в период активности мух, в помещениях учет численности проводится с помощью липких лент из рас</w:t>
      </w:r>
      <w:r>
        <w:rPr>
          <w:color w:val="000000"/>
          <w:sz w:val="20"/>
        </w:rPr>
        <w:t>чета 1 на 20 квадратных метра (далее – м</w:t>
      </w:r>
      <w:r>
        <w:rPr>
          <w:color w:val="000000"/>
          <w:vertAlign w:val="superscript"/>
        </w:rPr>
        <w:t>2</w:t>
      </w:r>
      <w:r>
        <w:rPr>
          <w:color w:val="000000"/>
          <w:sz w:val="20"/>
        </w:rPr>
        <w:t xml:space="preserve">), в местах выплода – выловом в сетчатые мухоловки. Эффективность считается удовлетворительной при отсутствии окрыленных мух, при численности в среднем не более 1 экземпляра на 1 стандартный липкий лист (за сутки). </w:t>
      </w:r>
      <w:r>
        <w:rPr>
          <w:color w:val="000000"/>
          <w:sz w:val="20"/>
        </w:rPr>
        <w:t>Для участков с преобладающей индивидуальной застройкой при отсутствии канализации и для сельской местности – 3-5 экземпляров.</w:t>
      </w:r>
      <w:r>
        <w:br/>
      </w:r>
      <w:r>
        <w:rPr>
          <w:color w:val="000000"/>
          <w:sz w:val="20"/>
        </w:rPr>
        <w:lastRenderedPageBreak/>
        <w:t>      100. Контроль эффективности дезинсекционных мероприятий на объектах осуществляется специалистами территориального подразделе</w:t>
      </w:r>
      <w:r>
        <w:rPr>
          <w:color w:val="000000"/>
          <w:sz w:val="20"/>
        </w:rPr>
        <w:t>ния ведомства государственного органа в сфере санитарно-эпидемиологического благополучия населения.</w:t>
      </w:r>
      <w:r>
        <w:br/>
      </w:r>
      <w:r>
        <w:rPr>
          <w:color w:val="000000"/>
          <w:sz w:val="20"/>
        </w:rPr>
        <w:t>      101. Определение эффективности мероприятий проводят путем учета численности окрыленных мух, а также личинок и куколок в местах выплода. Учету подлежит</w:t>
      </w:r>
      <w:r>
        <w:rPr>
          <w:color w:val="000000"/>
          <w:sz w:val="20"/>
        </w:rPr>
        <w:t xml:space="preserve"> не менее 5 % обслуживаемых объектов в населенном пункте.</w:t>
      </w:r>
      <w:r>
        <w:br/>
      </w:r>
      <w:r>
        <w:rPr>
          <w:color w:val="000000"/>
          <w:sz w:val="20"/>
        </w:rPr>
        <w:t>      102. Истребительные мероприятия прекращаются, если насекомых не обнаруживают при контролях всеми методами в течение месяца после обработок.</w:t>
      </w:r>
      <w:r>
        <w:br/>
      </w:r>
      <w:r>
        <w:rPr>
          <w:color w:val="000000"/>
          <w:sz w:val="20"/>
        </w:rPr>
        <w:t>      103. Контроль эффективности дезинсекционных ме</w:t>
      </w:r>
      <w:r>
        <w:rPr>
          <w:color w:val="000000"/>
          <w:sz w:val="20"/>
        </w:rPr>
        <w:t>роприятий на объектах от комаров осуществляется в сроки, определяемые используемым дезсредством, типом обрабатываемых поверхностей. Учет ведется в течение 20 минут «методом открытых рук».</w:t>
      </w:r>
      <w:r>
        <w:br/>
      </w:r>
      <w:r>
        <w:rPr>
          <w:color w:val="000000"/>
          <w:sz w:val="20"/>
        </w:rPr>
        <w:t>      104. Основным показателем эффективности противоличиночных меро</w:t>
      </w:r>
      <w:r>
        <w:rPr>
          <w:color w:val="000000"/>
          <w:sz w:val="20"/>
        </w:rPr>
        <w:t>приятий является численность окрыленных комаров в защищенных объектах, обнаружение на 5-7 сутки после обработок личинок и комаров имаго должно быть не более 1 особи окрыленных комаров на 1 м</w:t>
      </w:r>
      <w:r>
        <w:rPr>
          <w:color w:val="000000"/>
          <w:vertAlign w:val="superscript"/>
        </w:rPr>
        <w:t>2</w:t>
      </w:r>
      <w:r>
        <w:rPr>
          <w:color w:val="000000"/>
          <w:sz w:val="20"/>
        </w:rPr>
        <w:t xml:space="preserve"> подвала.</w:t>
      </w:r>
      <w:r>
        <w:br/>
      </w:r>
      <w:r>
        <w:rPr>
          <w:color w:val="000000"/>
          <w:sz w:val="20"/>
        </w:rPr>
        <w:t>      105. Критерием оценки эффективности противогнусов</w:t>
      </w:r>
      <w:r>
        <w:rPr>
          <w:color w:val="000000"/>
          <w:sz w:val="20"/>
        </w:rPr>
        <w:t>ых и противоклещевых мероприятий на открытых территориях, обработки нор грызунов при создании защитных зон является гибель не менее 80 % насекомых (клещей) через сутки после обработки при 100 % охвате территории, подлежащей дезинсекции (деакаризации).</w:t>
      </w:r>
      <w: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106. Показателем эффективности дезинсекции в отношении подвальных комаров являются отсутствие на 3-5 сутки после обработок живых личинок в пробах и наличие в среднем не более 1 особи окрыленных комаров на 10 м</w:t>
      </w:r>
      <w:r>
        <w:rPr>
          <w:color w:val="000000"/>
          <w:vertAlign w:val="superscript"/>
        </w:rPr>
        <w:t>2</w:t>
      </w:r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>      107. При оценке эффективности меропр</w:t>
      </w:r>
      <w:r>
        <w:rPr>
          <w:color w:val="000000"/>
          <w:sz w:val="20"/>
        </w:rPr>
        <w:t>иятий по уничтожению блох в помещениях используются липкие листы (20х30 см) из расчета 2 листа на 10 м</w:t>
      </w:r>
      <w:r>
        <w:rPr>
          <w:color w:val="000000"/>
          <w:vertAlign w:val="superscript"/>
        </w:rPr>
        <w:t>2</w:t>
      </w:r>
      <w:r>
        <w:rPr>
          <w:color w:val="000000"/>
          <w:sz w:val="20"/>
        </w:rPr>
        <w:t xml:space="preserve"> поверхности пола. Если на 1 лист в течение суток попало не более 2 блох, считают, что насекомые «единичные», от 3 до 10 – «блох много», более 10 – «очен</w:t>
      </w:r>
      <w:r>
        <w:rPr>
          <w:color w:val="000000"/>
          <w:sz w:val="20"/>
        </w:rPr>
        <w:t>ь много».</w:t>
      </w:r>
      <w:r>
        <w:br/>
      </w:r>
      <w:r>
        <w:rPr>
          <w:color w:val="000000"/>
          <w:sz w:val="20"/>
        </w:rPr>
        <w:t>      108. При оценке эффективности мероприятий по уничтожению постельных клопов осматриваются наиболее вероятные места их нахождения, результаты осмотра записываются следующим образом: «единичные насекомые», «скопления насекомых», а при отсутств</w:t>
      </w:r>
      <w:r>
        <w:rPr>
          <w:color w:val="000000"/>
          <w:sz w:val="20"/>
        </w:rPr>
        <w:t>ии клопов – «насекомые не обнаружены».</w:t>
      </w:r>
      <w:r>
        <w:br/>
      </w:r>
      <w:r>
        <w:rPr>
          <w:color w:val="000000"/>
          <w:sz w:val="20"/>
        </w:rPr>
        <w:t>      109. При оценке эффективности противопедикулезных мероприятий удовлетворительным ее показателем считается полное отсутствие насекомых и гнид после обработки.</w:t>
      </w:r>
    </w:p>
    <w:p w:rsidR="002459AD" w:rsidRDefault="00DB7F13">
      <w:pPr>
        <w:spacing w:after="0"/>
      </w:pPr>
      <w:bookmarkStart w:id="12" w:name="z147"/>
      <w:bookmarkEnd w:id="11"/>
      <w:r>
        <w:rPr>
          <w:b/>
          <w:color w:val="000000"/>
        </w:rPr>
        <w:t xml:space="preserve">   5. Организация и проведение дератизации</w:t>
      </w:r>
    </w:p>
    <w:p w:rsidR="002459AD" w:rsidRDefault="00DB7F13">
      <w:pPr>
        <w:spacing w:after="0"/>
      </w:pPr>
      <w:bookmarkStart w:id="13" w:name="z148"/>
      <w:bookmarkEnd w:id="12"/>
      <w:r>
        <w:rPr>
          <w:color w:val="000000"/>
          <w:sz w:val="20"/>
        </w:rPr>
        <w:t>      110.</w:t>
      </w:r>
      <w:r>
        <w:rPr>
          <w:color w:val="000000"/>
          <w:sz w:val="20"/>
        </w:rPr>
        <w:t xml:space="preserve"> Дератизация осуществляется с целью уничтожения грызунов и освобождения от них заселенных объектов или для постоянного поддержания их численности на минимальном уровне, обеспечивающем предотвращение широкого распространения инфекционных болезней и существе</w:t>
      </w:r>
      <w:r>
        <w:rPr>
          <w:color w:val="000000"/>
          <w:sz w:val="20"/>
        </w:rPr>
        <w:t>нного экономического ущерба.</w:t>
      </w:r>
      <w:r>
        <w:br/>
      </w:r>
      <w:r>
        <w:rPr>
          <w:color w:val="000000"/>
          <w:sz w:val="20"/>
        </w:rPr>
        <w:t>      111. Поселковая дератизация подразделяется на следующие типы:</w:t>
      </w:r>
      <w:r>
        <w:br/>
      </w:r>
      <w:r>
        <w:rPr>
          <w:color w:val="000000"/>
          <w:sz w:val="20"/>
        </w:rPr>
        <w:t>      1) сплошная дератизация – проводится на территории всего населенного пункта, включая открытые места обитания в его пределах, не реже 2 раз в год;</w:t>
      </w:r>
      <w:r>
        <w:br/>
      </w:r>
      <w:r>
        <w:rPr>
          <w:color w:val="000000"/>
          <w:sz w:val="20"/>
        </w:rPr>
        <w:t>      2</w:t>
      </w:r>
      <w:r>
        <w:rPr>
          <w:color w:val="000000"/>
          <w:sz w:val="20"/>
        </w:rPr>
        <w:t>) очаговая дератизация – дератизация в очаге инфекционных заболеваний и на прилегающей к нему территории. Проводится при регистрации инфекционного заболевания, в распространении которого могут принимать участие грызуны;</w:t>
      </w:r>
      <w:r>
        <w:br/>
      </w:r>
      <w:r>
        <w:rPr>
          <w:color w:val="000000"/>
          <w:sz w:val="20"/>
        </w:rPr>
        <w:t>      3) выборочная дератизация – пр</w:t>
      </w:r>
      <w:r>
        <w:rPr>
          <w:color w:val="000000"/>
          <w:sz w:val="20"/>
        </w:rPr>
        <w:t>оводится, когда необходимо провести уничтожение грызунов на отдельных участках или строениях, в основном на эпидемически значимых объектах: мясо- и рыбокомбинатах, холодильниках, элеваторах, продовольственных складах, в лечебных и детских учреждениях, на ж</w:t>
      </w:r>
      <w:r>
        <w:rPr>
          <w:color w:val="000000"/>
          <w:sz w:val="20"/>
        </w:rPr>
        <w:t>ивотноводческих фермах.</w:t>
      </w:r>
      <w:r>
        <w:br/>
      </w:r>
      <w:r>
        <w:rPr>
          <w:color w:val="000000"/>
          <w:sz w:val="20"/>
        </w:rPr>
        <w:t xml:space="preserve">      112. Дератизацию проводят физическими, механическими, химическими способами, методами раскладки отравленных приманок, опыливания, газации. Выбор способа и метода дератизации определяется особенностями обрабатываемого объекта, </w:t>
      </w:r>
      <w:r>
        <w:rPr>
          <w:color w:val="000000"/>
          <w:sz w:val="20"/>
        </w:rPr>
        <w:t>экологией целевых грызунов и свойствами дератизационных средств.</w:t>
      </w:r>
      <w:r>
        <w:br/>
      </w:r>
      <w:r>
        <w:rPr>
          <w:color w:val="000000"/>
          <w:sz w:val="20"/>
        </w:rPr>
        <w:lastRenderedPageBreak/>
        <w:t>      113. Обследованию на наличие грызунов подлежит вся площадь строений и территорий организаций здравоохранения, детских организаций, объектов общественного питания, продовольственной торг</w:t>
      </w:r>
      <w:r>
        <w:rPr>
          <w:color w:val="000000"/>
          <w:sz w:val="20"/>
        </w:rPr>
        <w:t>овли один раз в квартал.</w:t>
      </w:r>
      <w:r>
        <w:br/>
      </w:r>
      <w:r>
        <w:rPr>
          <w:color w:val="000000"/>
          <w:sz w:val="20"/>
        </w:rPr>
        <w:t>      114. Для обеспечения эффективности профилактических дератизационных работ предусматривается соблюдение определенной кратности обработок. Если инструкцией по применению используемого препарата не рекомендуется иное, то дератиз</w:t>
      </w:r>
      <w:r>
        <w:rPr>
          <w:color w:val="000000"/>
          <w:sz w:val="20"/>
        </w:rPr>
        <w:t>ацию помещений проводят 1 раз в 2-3 месяца, дератизацию территории – 4-6 раз в год. При длительном отсутствии грызунов помещения исключают из обработки, а количество обработок территории сокращают вдвое.</w:t>
      </w:r>
      <w:r>
        <w:br/>
      </w:r>
      <w:r>
        <w:rPr>
          <w:color w:val="000000"/>
          <w:sz w:val="20"/>
        </w:rPr>
        <w:t>      115. Отравленная приманка на объектах продовол</w:t>
      </w:r>
      <w:r>
        <w:rPr>
          <w:color w:val="000000"/>
          <w:sz w:val="20"/>
        </w:rPr>
        <w:t>ьственной торговли, общественного питания, овощехранилищах, складах, жилых помещениях и надворных постройках раскладывается в соответствии с режимом применения, предусмотренным в инструкциях по использованию дератизационных средств. В помещениях детских ор</w:t>
      </w:r>
      <w:r>
        <w:rPr>
          <w:color w:val="000000"/>
          <w:sz w:val="20"/>
        </w:rPr>
        <w:t>ганизаций, в которые имеют доступ дети, раскладка отравленной приманки не допускается, а уничтожение грызунов производится исключительно механическими методами.</w:t>
      </w:r>
      <w:r>
        <w:br/>
      </w:r>
      <w:r>
        <w:rPr>
          <w:color w:val="000000"/>
          <w:sz w:val="20"/>
        </w:rPr>
        <w:t>      116. Средства дератизации должны внешне резко отличаться от пищевых продуктов, фуража, пр</w:t>
      </w:r>
      <w:r>
        <w:rPr>
          <w:color w:val="000000"/>
          <w:sz w:val="20"/>
        </w:rPr>
        <w:t>едметов домашнего обихода, лекарственных препаратов. В качестве пищевой основы приманок недробленые семена подсолнуха и иные продукты, имеющие привлекательный для людей вид не используются. Во избежание несчастных случаев родентицидную приманку для грызуно</w:t>
      </w:r>
      <w:r>
        <w:rPr>
          <w:color w:val="000000"/>
          <w:sz w:val="20"/>
        </w:rPr>
        <w:t>в необходимо окрашивать в яркий цвет.</w:t>
      </w:r>
      <w:r>
        <w:br/>
      </w:r>
      <w:r>
        <w:rPr>
          <w:color w:val="000000"/>
          <w:sz w:val="20"/>
        </w:rPr>
        <w:t>      117. Отравленная приманка на открытых территориях раскладывается только скрытно в местах недоступных для людей, домашних животных и птиц.</w:t>
      </w:r>
      <w:r>
        <w:br/>
      </w:r>
      <w:r>
        <w:rPr>
          <w:color w:val="000000"/>
          <w:sz w:val="20"/>
        </w:rPr>
        <w:t>      118. Работы по приготовлению приманок должны быть максимально механи</w:t>
      </w:r>
      <w:r>
        <w:rPr>
          <w:color w:val="000000"/>
          <w:sz w:val="20"/>
        </w:rPr>
        <w:t>зированы с применением специальных смесителей. Приготовление и фасовка отравленных приманок должны проводиться под вытяжкой и с соблюдением мер безопасности, указанных в соответствующих инструкциях на конкретные дератизационные средства.</w:t>
      </w:r>
      <w:r>
        <w:br/>
      </w:r>
      <w:r>
        <w:rPr>
          <w:color w:val="000000"/>
          <w:sz w:val="20"/>
        </w:rPr>
        <w:t>      119. В рабоч</w:t>
      </w:r>
      <w:r>
        <w:rPr>
          <w:color w:val="000000"/>
          <w:sz w:val="20"/>
        </w:rPr>
        <w:t>их помещениях по приготовлению приманок проводится периодический контроль воздуха на содержание действующего вещества родентицида.</w:t>
      </w:r>
      <w:r>
        <w:br/>
      </w:r>
      <w:r>
        <w:rPr>
          <w:color w:val="000000"/>
          <w:sz w:val="20"/>
        </w:rPr>
        <w:t>      120. В помещениях, где имеются неупакованные пищевые продукты, запрещается применять сыпучие (в том числе зерновые) отр</w:t>
      </w:r>
      <w:r>
        <w:rPr>
          <w:color w:val="000000"/>
          <w:sz w:val="20"/>
        </w:rPr>
        <w:t>авленные приманки и использовать средства дератизации в форме дустов.</w:t>
      </w:r>
      <w:r>
        <w:br/>
      </w:r>
      <w:r>
        <w:rPr>
          <w:color w:val="000000"/>
          <w:sz w:val="20"/>
        </w:rPr>
        <w:t>      121. В помещениях, где постоянно бывают люди, после завершения дератизации все остатки приманки с ядом должны быть собраны с целью утилизации. В местах, недоступных детям и домашни</w:t>
      </w:r>
      <w:r>
        <w:rPr>
          <w:color w:val="000000"/>
          <w:sz w:val="20"/>
        </w:rPr>
        <w:t>м животным, приманка оставляется для предотвращения вселения грызунов на защищаемый объект.</w:t>
      </w:r>
      <w:r>
        <w:br/>
      </w:r>
      <w:r>
        <w:rPr>
          <w:color w:val="000000"/>
          <w:sz w:val="20"/>
        </w:rPr>
        <w:t>      122. Эффективность дератизации достигается:</w:t>
      </w:r>
      <w:r>
        <w:br/>
      </w:r>
      <w:r>
        <w:rPr>
          <w:color w:val="000000"/>
          <w:sz w:val="20"/>
        </w:rPr>
        <w:t>      1) проведением на объекте санитарного дня для проведения сплошной обработки всех заселенных грызунами помеще</w:t>
      </w:r>
      <w:r>
        <w:rPr>
          <w:color w:val="000000"/>
          <w:sz w:val="20"/>
        </w:rPr>
        <w:t>ний;</w:t>
      </w:r>
      <w:r>
        <w:br/>
      </w:r>
      <w:r>
        <w:rPr>
          <w:color w:val="000000"/>
          <w:sz w:val="20"/>
        </w:rPr>
        <w:t>      2) соблюдением технологии раскладки приманки, предусмотренной инструкцией по ее применению;</w:t>
      </w:r>
      <w:r>
        <w:br/>
      </w:r>
      <w:r>
        <w:rPr>
          <w:color w:val="000000"/>
          <w:sz w:val="20"/>
        </w:rPr>
        <w:t>      3) обеспечением в складских помещениях постоянного доступа к стенам, углам и техническим вводам для лиц, проводящих дератизацию, путем устройства п</w:t>
      </w:r>
      <w:r>
        <w:rPr>
          <w:color w:val="000000"/>
          <w:sz w:val="20"/>
        </w:rPr>
        <w:t>рохода вдоль стен шириной не менее 70 см;</w:t>
      </w:r>
      <w:r>
        <w:br/>
      </w:r>
      <w:r>
        <w:rPr>
          <w:color w:val="000000"/>
          <w:sz w:val="20"/>
        </w:rPr>
        <w:t>      4) оборудованием стеллажей, отстоящих от пола не менее чем на 15 см во всех местах хранения различных материалов;</w:t>
      </w:r>
      <w:r>
        <w:br/>
      </w:r>
      <w:r>
        <w:rPr>
          <w:color w:val="000000"/>
          <w:sz w:val="20"/>
        </w:rPr>
        <w:t>      5) хранением продуктов и запасов воды в условиях, максимально затруднявших доступ грызун</w:t>
      </w:r>
      <w:r>
        <w:rPr>
          <w:color w:val="000000"/>
          <w:sz w:val="20"/>
        </w:rPr>
        <w:t>ов к ним;</w:t>
      </w:r>
      <w:r>
        <w:br/>
      </w:r>
      <w:r>
        <w:rPr>
          <w:color w:val="000000"/>
          <w:sz w:val="20"/>
        </w:rPr>
        <w:t>      6) обеспечением доступа для лиц, проводящих дератизацию, во все помещения до их загрузки для проведения профилактической обработки;</w:t>
      </w:r>
      <w:r>
        <w:br/>
      </w:r>
      <w:r>
        <w:rPr>
          <w:color w:val="000000"/>
          <w:sz w:val="20"/>
        </w:rPr>
        <w:t>      7) соблюдением правил грызунонепроницаемости зданий и помещений;</w:t>
      </w:r>
      <w:r>
        <w:br/>
      </w:r>
      <w:r>
        <w:rPr>
          <w:color w:val="000000"/>
          <w:sz w:val="20"/>
        </w:rPr>
        <w:t>      8) проведением регулярной уборк</w:t>
      </w:r>
      <w:r>
        <w:rPr>
          <w:color w:val="000000"/>
          <w:sz w:val="20"/>
        </w:rPr>
        <w:t xml:space="preserve">и во всех помещениях и на прилегающей к ним </w:t>
      </w:r>
      <w:r>
        <w:rPr>
          <w:color w:val="000000"/>
          <w:sz w:val="20"/>
        </w:rPr>
        <w:lastRenderedPageBreak/>
        <w:t>территории и вывозом мусора в установленные сроки.</w:t>
      </w:r>
      <w:r>
        <w:br/>
      </w:r>
      <w:r>
        <w:rPr>
          <w:color w:val="000000"/>
          <w:sz w:val="20"/>
        </w:rPr>
        <w:t>      123. При проведении сплошной дератизации в населенном пункте его население за 24 часа до начала дератизации оповещается об этом через средства массовой инф</w:t>
      </w:r>
      <w:r>
        <w:rPr>
          <w:color w:val="000000"/>
          <w:sz w:val="20"/>
        </w:rPr>
        <w:t>ормации.</w:t>
      </w:r>
      <w:r>
        <w:br/>
      </w:r>
      <w:r>
        <w:rPr>
          <w:color w:val="000000"/>
          <w:sz w:val="20"/>
        </w:rPr>
        <w:t>      124. Населенный пункт или его часть делят на участки, которые нумеруют и наносят на схематическую карту. Размеры участка определяют, исходя из объема работ. Каждый участок закрепляют за конкретным дератизатором.</w:t>
      </w:r>
      <w:r>
        <w:br/>
      </w:r>
      <w:r>
        <w:rPr>
          <w:color w:val="000000"/>
          <w:sz w:val="20"/>
        </w:rPr>
        <w:t>      125. Заселенные грызуна</w:t>
      </w:r>
      <w:r>
        <w:rPr>
          <w:color w:val="000000"/>
          <w:sz w:val="20"/>
        </w:rPr>
        <w:t>ми строения дератизатор посещает два раза в месяц или чаще, исходя из конкретных условий. По мере повышения эффективности дератизации кратность посещения дератизатором свободных от грызунов строений уменьшают.</w:t>
      </w:r>
      <w:r>
        <w:br/>
      </w:r>
      <w:r>
        <w:rPr>
          <w:color w:val="000000"/>
          <w:sz w:val="20"/>
        </w:rPr>
        <w:t>      126. При появлении инфекционного заболев</w:t>
      </w:r>
      <w:r>
        <w:rPr>
          <w:color w:val="000000"/>
          <w:sz w:val="20"/>
        </w:rPr>
        <w:t>ания, связанного с грызунами, помимо осуществления мер, перечисленных в пунктах 114, 122, 124, 125 настоящих Санитарных правил проводят дератизационные мероприятия по типу экстренной профилактики: применяют остродействующие ратициды в составе отравленных п</w:t>
      </w:r>
      <w:r>
        <w:rPr>
          <w:color w:val="000000"/>
          <w:sz w:val="20"/>
        </w:rPr>
        <w:t>ищевых приманок, содержащих растительное масло в качестве атграктанта.</w:t>
      </w:r>
      <w:r>
        <w:br/>
      </w:r>
      <w:r>
        <w:rPr>
          <w:color w:val="000000"/>
          <w:sz w:val="20"/>
        </w:rPr>
        <w:t>      127. Основным принципом наиболее эффективной методики борьбы с синантропными грызунами являются применение средств борьбы во всех без исключения местах обитания грызунов и непреры</w:t>
      </w:r>
      <w:r>
        <w:rPr>
          <w:color w:val="000000"/>
          <w:sz w:val="20"/>
        </w:rPr>
        <w:t>вность этого воздействия.</w:t>
      </w:r>
      <w:r>
        <w:br/>
      </w:r>
      <w:r>
        <w:rPr>
          <w:color w:val="000000"/>
          <w:sz w:val="20"/>
        </w:rPr>
        <w:t>      128. В качестве основного средства борьбы необходимо применять долго сохраняющиеся приманки с антикоагулянтами, а приманки с остродействующими ядами не чаще двух раз в год в период осеннего пика численности и весеннего размн</w:t>
      </w:r>
      <w:r>
        <w:rPr>
          <w:color w:val="000000"/>
          <w:sz w:val="20"/>
        </w:rPr>
        <w:t>ожения грызунов, а также по эпидпоказаниям.</w:t>
      </w:r>
      <w:r>
        <w:br/>
      </w:r>
      <w:r>
        <w:rPr>
          <w:color w:val="000000"/>
          <w:sz w:val="20"/>
        </w:rPr>
        <w:t>      129. Давилки, капканы и другие ловушки рекомендуется применять на отдельных объектах в качестве дополнительного метода дератизации.</w:t>
      </w:r>
      <w:r>
        <w:br/>
      </w:r>
      <w:r>
        <w:rPr>
          <w:color w:val="000000"/>
          <w:sz w:val="20"/>
        </w:rPr>
        <w:t xml:space="preserve">      130. Применять яды для опыливания нор и троп грызунов следует в </w:t>
      </w:r>
      <w:r>
        <w:rPr>
          <w:color w:val="000000"/>
          <w:sz w:val="20"/>
        </w:rPr>
        <w:t>небольшом объеме, так как этот способ приводит к сильному загрязнению пестицидами окружающей среды и повышает опасность проводимых работ для лиц, постоянно находящихся в обработанном помещении.</w:t>
      </w:r>
      <w:r>
        <w:br/>
      </w:r>
      <w:r>
        <w:rPr>
          <w:color w:val="000000"/>
          <w:sz w:val="20"/>
        </w:rPr>
        <w:t>      131. Важным условием проведения качественной дератизации</w:t>
      </w:r>
      <w:r>
        <w:rPr>
          <w:color w:val="000000"/>
          <w:sz w:val="20"/>
        </w:rPr>
        <w:t xml:space="preserve"> является использование в отравленных приманках разных привлекательных для грызунов продуктов: муки, зерна, крупы, сахара, растительного масла, реже хлеба, овощей, мясных и рыбных отходов.</w:t>
      </w:r>
      <w:r>
        <w:br/>
      </w:r>
      <w:r>
        <w:rPr>
          <w:color w:val="000000"/>
          <w:sz w:val="20"/>
        </w:rPr>
        <w:t>      132. Контроль за ходом дератизационных мероприятий осуществля</w:t>
      </w:r>
      <w:r>
        <w:rPr>
          <w:color w:val="000000"/>
          <w:sz w:val="20"/>
        </w:rPr>
        <w:t>ется специалистами территориального подразделения ведомства государственного органа в сфере санитарно-эпидемиологического благополучия населения.</w:t>
      </w:r>
      <w:r>
        <w:br/>
      </w:r>
      <w:r>
        <w:rPr>
          <w:color w:val="000000"/>
          <w:sz w:val="20"/>
        </w:rPr>
        <w:t>      133. Показателем качества дератизации является учет численности грызунов, который проводится согласно пр</w:t>
      </w:r>
      <w:r>
        <w:rPr>
          <w:color w:val="000000"/>
          <w:sz w:val="20"/>
        </w:rPr>
        <w:t>иложению 11 к настоящим Санитарным правилам.</w:t>
      </w:r>
      <w:r>
        <w:br/>
      </w:r>
      <w:r>
        <w:rPr>
          <w:color w:val="000000"/>
          <w:sz w:val="20"/>
        </w:rPr>
        <w:t>      134. Дератизация в населенном пункте признается эффективной при гибели не менее 80 % грызунов.</w:t>
      </w:r>
    </w:p>
    <w:p w:rsidR="002459AD" w:rsidRDefault="00DB7F13">
      <w:pPr>
        <w:spacing w:after="0"/>
      </w:pPr>
      <w:bookmarkStart w:id="14" w:name="z173"/>
      <w:bookmarkEnd w:id="13"/>
      <w:r>
        <w:rPr>
          <w:b/>
          <w:color w:val="000000"/>
        </w:rPr>
        <w:t xml:space="preserve">   6. Требования к физическим и юридическим лицам,</w:t>
      </w:r>
      <w:r>
        <w:br/>
      </w:r>
      <w:r>
        <w:rPr>
          <w:b/>
          <w:color w:val="000000"/>
        </w:rPr>
        <w:t>оказывающим услуги дезинфекции, дезинсекции и дератизации</w:t>
      </w:r>
    </w:p>
    <w:p w:rsidR="002459AD" w:rsidRDefault="00DB7F13">
      <w:pPr>
        <w:spacing w:after="0"/>
      </w:pPr>
      <w:bookmarkStart w:id="15" w:name="z174"/>
      <w:bookmarkEnd w:id="14"/>
      <w:r>
        <w:rPr>
          <w:color w:val="000000"/>
          <w:sz w:val="20"/>
        </w:rPr>
        <w:t> </w:t>
      </w:r>
      <w:r>
        <w:rPr>
          <w:color w:val="000000"/>
          <w:sz w:val="20"/>
        </w:rPr>
        <w:t>     135. Производство дезсредств осуществляется в отдельно стоящем здании. Производство средств дезинфекции, дезинсекции и дератизации осуществляется раздельно в разных помещениях.</w:t>
      </w:r>
      <w:r>
        <w:br/>
      </w:r>
      <w:r>
        <w:rPr>
          <w:color w:val="000000"/>
          <w:sz w:val="20"/>
        </w:rPr>
        <w:t>      136. Производственные и складские помещения оснащаются соответствующ</w:t>
      </w:r>
      <w:r>
        <w:rPr>
          <w:color w:val="000000"/>
          <w:sz w:val="20"/>
        </w:rPr>
        <w:t>им технологическим оборудованием, стеллажами, полками, шкафами, поверхности которых позволяют обеспечить легкую очистку и обеззараживание.</w:t>
      </w:r>
      <w:r>
        <w:br/>
      </w:r>
      <w:r>
        <w:rPr>
          <w:color w:val="000000"/>
          <w:sz w:val="20"/>
        </w:rPr>
        <w:t>      137. В производственных помещениях для пола используется покрытие, устойчивое к воздействию химических веществ.</w:t>
      </w:r>
      <w:r>
        <w:rPr>
          <w:color w:val="000000"/>
          <w:sz w:val="20"/>
        </w:rPr>
        <w:t xml:space="preserve"> Для стен, потолков и поверхностей конструкций предусматривается отделка, допускающая влажную уборку.</w:t>
      </w:r>
      <w:r>
        <w:br/>
      </w:r>
      <w:r>
        <w:rPr>
          <w:color w:val="000000"/>
          <w:sz w:val="20"/>
        </w:rPr>
        <w:t>      138. Руководители физических и юридических лиц, занимающихся производством средств дезинфекции, дезинсекции и дератизации или оказывающих услуги дез</w:t>
      </w:r>
      <w:r>
        <w:rPr>
          <w:color w:val="000000"/>
          <w:sz w:val="20"/>
        </w:rPr>
        <w:t>инфекции, дезинсекции и дератизации, обеспечивают:</w:t>
      </w:r>
      <w:r>
        <w:br/>
      </w:r>
      <w:r>
        <w:rPr>
          <w:color w:val="000000"/>
          <w:sz w:val="20"/>
        </w:rPr>
        <w:lastRenderedPageBreak/>
        <w:t>      1) соблюдение мер индивидуальной и общественной безопасности в процессе осуществления дезинфекционной деятельности;</w:t>
      </w:r>
      <w:r>
        <w:br/>
      </w:r>
      <w:r>
        <w:rPr>
          <w:color w:val="000000"/>
          <w:sz w:val="20"/>
        </w:rPr>
        <w:t>      2) осуществление производственного контроля, в том числе посредством проведен</w:t>
      </w:r>
      <w:r>
        <w:rPr>
          <w:color w:val="000000"/>
          <w:sz w:val="20"/>
        </w:rPr>
        <w:t>ия лабораторных исследований и испытаний;</w:t>
      </w:r>
      <w:r>
        <w:br/>
      </w:r>
      <w:r>
        <w:rPr>
          <w:color w:val="000000"/>
          <w:sz w:val="20"/>
        </w:rPr>
        <w:t>      3) своевременное информирование населения, территориального подразделения ведомства государственного органа в сфере санитарно-эпидемиологического благополучия населения об аварийных ситуациях или нарушениях т</w:t>
      </w:r>
      <w:r>
        <w:rPr>
          <w:color w:val="000000"/>
          <w:sz w:val="20"/>
        </w:rPr>
        <w:t>ехнологических процессов, создающих угрозу здоровью населения.</w:t>
      </w:r>
      <w:r>
        <w:br/>
      </w:r>
      <w:r>
        <w:rPr>
          <w:color w:val="000000"/>
          <w:sz w:val="20"/>
        </w:rPr>
        <w:t>      139. Физические и юридические лица, занимающиеся производством, оптовой реализацией средств и препаратов дезинфекции, дезинсекции и дератизации или оказывающие услуги, связанные с их испо</w:t>
      </w:r>
      <w:r>
        <w:rPr>
          <w:color w:val="000000"/>
          <w:sz w:val="20"/>
        </w:rPr>
        <w:t>льзованием, предусматривают площади помещений согласно приложению 12 к настоящим Санитарным правилам.</w:t>
      </w:r>
      <w:r>
        <w:br/>
      </w:r>
      <w:r>
        <w:rPr>
          <w:color w:val="000000"/>
          <w:sz w:val="20"/>
        </w:rPr>
        <w:t>      140. Помещение для персонала оборудуется душевой и санитарным узлом, шкафчиками для раздельного хранения специальной и личной одежды, оснащается апт</w:t>
      </w:r>
      <w:r>
        <w:rPr>
          <w:color w:val="000000"/>
          <w:sz w:val="20"/>
        </w:rPr>
        <w:t>ечкой первой медицинской помощи и средствами индивидуальной защиты и личной гигиены.</w:t>
      </w:r>
      <w:r>
        <w:br/>
      </w:r>
      <w:r>
        <w:rPr>
          <w:color w:val="000000"/>
          <w:sz w:val="20"/>
        </w:rPr>
        <w:t>      141. Работы по приготовлению рабочих растворов дезсредств, их распылению, изготовлению отравленных приманок проводятся с обязательным использованием специальной одеж</w:t>
      </w:r>
      <w:r>
        <w:rPr>
          <w:color w:val="000000"/>
          <w:sz w:val="20"/>
        </w:rPr>
        <w:t>ды (далее - спецодежды) и индивидуальных средств защиты (костюмы, перчатки, головные уборы, респираторы). При обработке помещений оператор должен каждые 40 минут выходить на 10-15 минут на воздух или из обрабатываемой зоны.</w:t>
      </w:r>
      <w:r>
        <w:br/>
      </w:r>
      <w:r>
        <w:rPr>
          <w:color w:val="000000"/>
          <w:sz w:val="20"/>
        </w:rPr>
        <w:t>      142. Фасовка, приготовлени</w:t>
      </w:r>
      <w:r>
        <w:rPr>
          <w:color w:val="000000"/>
          <w:sz w:val="20"/>
        </w:rPr>
        <w:t>е рабочих растворов, эмульсий, приманок, импрегнация белья инсектицидами, репеллентами с последующей сушкой проводится в специальном помещении, оборудованном приточно-вытяжной вентиляцией. В этих помещениях не допускается присутствие посторонних лиц, хране</w:t>
      </w:r>
      <w:r>
        <w:rPr>
          <w:color w:val="000000"/>
          <w:sz w:val="20"/>
        </w:rPr>
        <w:t>ние личных вещей, пищевых продуктов, прием пищи, курение.</w:t>
      </w:r>
      <w:r>
        <w:br/>
      </w:r>
      <w:r>
        <w:rPr>
          <w:color w:val="000000"/>
          <w:sz w:val="20"/>
        </w:rPr>
        <w:t>      143. Лаборатории и помещения для хранения и выдачи дезсредств обеспечиваются приточно-вытяжной вентиляцией.</w:t>
      </w:r>
      <w:r>
        <w:br/>
      </w:r>
      <w:r>
        <w:rPr>
          <w:color w:val="000000"/>
          <w:sz w:val="20"/>
        </w:rPr>
        <w:t xml:space="preserve">      144. Стирка, обеззараживание спецодежды проводится в специально оборудованном </w:t>
      </w:r>
      <w:r>
        <w:rPr>
          <w:color w:val="000000"/>
          <w:sz w:val="20"/>
        </w:rPr>
        <w:t>помещении, не допускается стирка в домашних условиях и рабочих помещениях.</w:t>
      </w:r>
      <w:r>
        <w:br/>
      </w:r>
      <w:r>
        <w:rPr>
          <w:color w:val="000000"/>
          <w:sz w:val="20"/>
        </w:rPr>
        <w:t>      145. Дезинфекционные мероприятия на объектах проводятся в присутствии представителя администрации объекта (заказчика). Лиц, находящихся в помещении, подлежащем обработке, необ</w:t>
      </w:r>
      <w:r>
        <w:rPr>
          <w:color w:val="000000"/>
          <w:sz w:val="20"/>
        </w:rPr>
        <w:t>ходимо заблаговременно извещать о проведении дезинфекционных мероприятий и о необходимых мерах предосторожности. В местах проведения обработки не допускается присутствие лиц, не имеющих отношения к обработке, а также домашних животных.</w:t>
      </w:r>
    </w:p>
    <w:p w:rsidR="002459AD" w:rsidRDefault="00DB7F13">
      <w:pPr>
        <w:spacing w:after="0"/>
        <w:jc w:val="right"/>
      </w:pPr>
      <w:bookmarkStart w:id="16" w:name="z185"/>
      <w:bookmarkEnd w:id="15"/>
      <w:r>
        <w:rPr>
          <w:color w:val="000000"/>
          <w:sz w:val="20"/>
        </w:rPr>
        <w:t xml:space="preserve">  Приложение 1      </w:t>
      </w:r>
      <w:r>
        <w:rPr>
          <w:color w:val="000000"/>
          <w:sz w:val="20"/>
        </w:rPr>
        <w:t xml:space="preserve">        </w:t>
      </w:r>
      <w:r>
        <w:br/>
      </w:r>
      <w:r>
        <w:rPr>
          <w:color w:val="000000"/>
          <w:sz w:val="20"/>
        </w:rPr>
        <w:t xml:space="preserve"> к Санитарным правилам         </w:t>
      </w:r>
      <w:r>
        <w:br/>
      </w:r>
      <w:r>
        <w:rPr>
          <w:color w:val="000000"/>
          <w:sz w:val="20"/>
        </w:rPr>
        <w:t xml:space="preserve"> «Санитарно-эпидемиологические     </w:t>
      </w:r>
      <w:r>
        <w:br/>
      </w:r>
      <w:r>
        <w:rPr>
          <w:color w:val="000000"/>
          <w:sz w:val="20"/>
        </w:rPr>
        <w:t xml:space="preserve"> требования к организации и проведению </w:t>
      </w:r>
      <w:r>
        <w:br/>
      </w:r>
      <w:r>
        <w:rPr>
          <w:color w:val="000000"/>
          <w:sz w:val="20"/>
        </w:rPr>
        <w:t>дезинфекции, дезинсекции и дератизации»</w:t>
      </w:r>
    </w:p>
    <w:bookmarkEnd w:id="16"/>
    <w:p w:rsidR="002459AD" w:rsidRDefault="00DB7F13">
      <w:pPr>
        <w:spacing w:after="0"/>
      </w:pPr>
      <w:r>
        <w:rPr>
          <w:color w:val="000000"/>
          <w:sz w:val="20"/>
        </w:rPr>
        <w:t>Классификация опасности средств дезинфекции, дезинсекции, дератизации</w:t>
      </w:r>
    </w:p>
    <w:p w:rsidR="002459AD" w:rsidRDefault="00DB7F13">
      <w:pPr>
        <w:spacing w:after="0"/>
      </w:pPr>
      <w:r>
        <w:rPr>
          <w:color w:val="000000"/>
          <w:sz w:val="20"/>
        </w:rPr>
        <w:t>                Классификация</w:t>
      </w:r>
      <w:r>
        <w:rPr>
          <w:color w:val="000000"/>
          <w:sz w:val="20"/>
        </w:rPr>
        <w:t xml:space="preserve"> опасности средств дезинфекции</w:t>
      </w:r>
    </w:p>
    <w:p w:rsidR="002459AD" w:rsidRDefault="00DB7F13">
      <w:pPr>
        <w:spacing w:after="0"/>
      </w:pPr>
      <w:r>
        <w:rPr>
          <w:color w:val="000000"/>
          <w:sz w:val="20"/>
        </w:rPr>
        <w:t>                                                                  Таблица 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079"/>
        <w:gridCol w:w="3025"/>
        <w:gridCol w:w="4558"/>
      </w:tblGrid>
      <w:tr w:rsidR="002459AD">
        <w:trPr>
          <w:trHeight w:val="30"/>
          <w:tblCellSpacing w:w="0" w:type="auto"/>
        </w:trPr>
        <w:tc>
          <w:tcPr>
            <w:tcW w:w="2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Класс опасности</w:t>
            </w:r>
          </w:p>
        </w:tc>
        <w:tc>
          <w:tcPr>
            <w:tcW w:w="4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Зона острого токсического действия: отношение порога острого действия к норме расхода</w:t>
            </w:r>
          </w:p>
        </w:tc>
        <w:tc>
          <w:tcPr>
            <w:tcW w:w="6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Рекомендуемые условия применения</w:t>
            </w:r>
          </w:p>
        </w:tc>
      </w:tr>
      <w:tr w:rsidR="002459AD">
        <w:trPr>
          <w:trHeight w:val="30"/>
          <w:tblCellSpacing w:w="0" w:type="auto"/>
        </w:trPr>
        <w:tc>
          <w:tcPr>
            <w:tcW w:w="2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 класс - </w:t>
            </w:r>
            <w:r>
              <w:rPr>
                <w:color w:val="000000"/>
                <w:sz w:val="20"/>
              </w:rPr>
              <w:t>чрезвычайно опасные</w:t>
            </w:r>
          </w:p>
        </w:tc>
        <w:tc>
          <w:tcPr>
            <w:tcW w:w="4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Менее 1</w:t>
            </w:r>
          </w:p>
        </w:tc>
        <w:tc>
          <w:tcPr>
            <w:tcW w:w="6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Используются в экстремальных ситуациях (по эпидемиологическим показаниям) в специальных костюмах и противогазах</w:t>
            </w:r>
          </w:p>
        </w:tc>
      </w:tr>
      <w:tr w:rsidR="002459AD">
        <w:trPr>
          <w:trHeight w:val="30"/>
          <w:tblCellSpacing w:w="0" w:type="auto"/>
        </w:trPr>
        <w:tc>
          <w:tcPr>
            <w:tcW w:w="2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класс – высоко-</w:t>
            </w:r>
            <w:r>
              <w:rPr>
                <w:color w:val="000000"/>
                <w:sz w:val="20"/>
              </w:rPr>
              <w:lastRenderedPageBreak/>
              <w:t xml:space="preserve">опасные </w:t>
            </w:r>
          </w:p>
        </w:tc>
        <w:tc>
          <w:tcPr>
            <w:tcW w:w="4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1-3</w:t>
            </w:r>
          </w:p>
        </w:tc>
        <w:tc>
          <w:tcPr>
            <w:tcW w:w="6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Используются в отсутствии людей с </w:t>
            </w:r>
            <w:r>
              <w:rPr>
                <w:color w:val="000000"/>
                <w:sz w:val="20"/>
              </w:rPr>
              <w:lastRenderedPageBreak/>
              <w:t>применением средств защиты органов дыхания, глаз, к</w:t>
            </w:r>
            <w:r>
              <w:rPr>
                <w:color w:val="000000"/>
                <w:sz w:val="20"/>
              </w:rPr>
              <w:t xml:space="preserve">ожи </w:t>
            </w:r>
          </w:p>
        </w:tc>
      </w:tr>
      <w:tr w:rsidR="002459AD">
        <w:trPr>
          <w:trHeight w:val="30"/>
          <w:tblCellSpacing w:w="0" w:type="auto"/>
        </w:trPr>
        <w:tc>
          <w:tcPr>
            <w:tcW w:w="2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3 класс - умеренно опасные</w:t>
            </w:r>
          </w:p>
        </w:tc>
        <w:tc>
          <w:tcPr>
            <w:tcW w:w="4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3,1-10</w:t>
            </w:r>
          </w:p>
        </w:tc>
        <w:tc>
          <w:tcPr>
            <w:tcW w:w="6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Используются без средств защиты органов дыхания и глаз, но в отсутствие людей</w:t>
            </w:r>
          </w:p>
        </w:tc>
      </w:tr>
      <w:tr w:rsidR="002459AD">
        <w:trPr>
          <w:trHeight w:val="30"/>
          <w:tblCellSpacing w:w="0" w:type="auto"/>
        </w:trPr>
        <w:tc>
          <w:tcPr>
            <w:tcW w:w="2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4 класс - малоопасные</w:t>
            </w:r>
          </w:p>
        </w:tc>
        <w:tc>
          <w:tcPr>
            <w:tcW w:w="4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Более 10</w:t>
            </w:r>
          </w:p>
        </w:tc>
        <w:tc>
          <w:tcPr>
            <w:tcW w:w="6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Используются без ограничения сфер применения</w:t>
            </w:r>
          </w:p>
        </w:tc>
      </w:tr>
    </w:tbl>
    <w:p w:rsidR="002459AD" w:rsidRDefault="00DB7F13">
      <w:pPr>
        <w:spacing w:after="0"/>
      </w:pPr>
      <w:r>
        <w:rPr>
          <w:color w:val="000000"/>
          <w:sz w:val="20"/>
        </w:rPr>
        <w:t>             Классификация опасности средств дезинсекции</w:t>
      </w:r>
    </w:p>
    <w:p w:rsidR="002459AD" w:rsidRDefault="00DB7F13">
      <w:pPr>
        <w:spacing w:after="0"/>
      </w:pPr>
      <w:r>
        <w:rPr>
          <w:color w:val="000000"/>
          <w:sz w:val="20"/>
        </w:rPr>
        <w:t>                                                                 Таблица 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028"/>
        <w:gridCol w:w="1193"/>
        <w:gridCol w:w="1358"/>
        <w:gridCol w:w="5083"/>
      </w:tblGrid>
      <w:tr w:rsidR="002459AD">
        <w:trPr>
          <w:trHeight w:val="30"/>
          <w:tblCellSpacing w:w="0" w:type="auto"/>
        </w:trPr>
        <w:tc>
          <w:tcPr>
            <w:tcW w:w="28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Класс опасности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Зона биоцидного действия</w:t>
            </w:r>
          </w:p>
        </w:tc>
        <w:tc>
          <w:tcPr>
            <w:tcW w:w="80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Заключение о возможности и сфере применения препаратов в дезинфекции</w:t>
            </w:r>
          </w:p>
        </w:tc>
      </w:tr>
      <w:tr w:rsidR="002459A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59AD" w:rsidRDefault="002459AD"/>
        </w:tc>
        <w:tc>
          <w:tcPr>
            <w:tcW w:w="1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острого</w:t>
            </w:r>
          </w:p>
        </w:tc>
        <w:tc>
          <w:tcPr>
            <w:tcW w:w="1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подострого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59AD" w:rsidRDefault="002459AD"/>
        </w:tc>
      </w:tr>
      <w:tr w:rsidR="002459A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59AD" w:rsidRDefault="002459AD"/>
        </w:tc>
        <w:tc>
          <w:tcPr>
            <w:tcW w:w="1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норма расхода</w:t>
            </w:r>
          </w:p>
        </w:tc>
        <w:tc>
          <w:tcPr>
            <w:tcW w:w="1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норма расхода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59AD" w:rsidRDefault="002459AD"/>
        </w:tc>
      </w:tr>
      <w:tr w:rsidR="002459AD">
        <w:trPr>
          <w:trHeight w:val="30"/>
          <w:tblCellSpacing w:w="0" w:type="auto"/>
        </w:trPr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 класс – </w:t>
            </w:r>
            <w:r>
              <w:rPr>
                <w:color w:val="000000"/>
                <w:sz w:val="20"/>
              </w:rPr>
              <w:t>чрезвычайно опасные</w:t>
            </w:r>
          </w:p>
        </w:tc>
        <w:tc>
          <w:tcPr>
            <w:tcW w:w="1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&lt; 10</w:t>
            </w:r>
          </w:p>
        </w:tc>
        <w:tc>
          <w:tcPr>
            <w:tcW w:w="1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&lt; 1</w:t>
            </w:r>
          </w:p>
        </w:tc>
        <w:tc>
          <w:tcPr>
            <w:tcW w:w="8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рекомендуются для применения</w:t>
            </w:r>
          </w:p>
        </w:tc>
      </w:tr>
      <w:tr w:rsidR="002459AD">
        <w:trPr>
          <w:trHeight w:val="30"/>
          <w:tblCellSpacing w:w="0" w:type="auto"/>
        </w:trPr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класс - высоко-опасные</w:t>
            </w:r>
          </w:p>
        </w:tc>
        <w:tc>
          <w:tcPr>
            <w:tcW w:w="1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10-30</w:t>
            </w:r>
          </w:p>
        </w:tc>
        <w:tc>
          <w:tcPr>
            <w:tcW w:w="1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1-5</w:t>
            </w:r>
          </w:p>
        </w:tc>
        <w:tc>
          <w:tcPr>
            <w:tcW w:w="8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Рекомендуются для применения только профконтингентом со средствами защиты органов дыхания, глаз, кожи в отсутствии людей с регламентированными условиями применения (расход средства, проветривание и влажная уборка) </w:t>
            </w:r>
          </w:p>
        </w:tc>
      </w:tr>
      <w:tr w:rsidR="002459AD">
        <w:trPr>
          <w:trHeight w:val="30"/>
          <w:tblCellSpacing w:w="0" w:type="auto"/>
        </w:trPr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класс - умеренно опасные</w:t>
            </w:r>
          </w:p>
        </w:tc>
        <w:tc>
          <w:tcPr>
            <w:tcW w:w="1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31-100</w:t>
            </w:r>
          </w:p>
        </w:tc>
        <w:tc>
          <w:tcPr>
            <w:tcW w:w="1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5,1-10</w:t>
            </w:r>
          </w:p>
        </w:tc>
        <w:tc>
          <w:tcPr>
            <w:tcW w:w="8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Рекомендуется для использования профконтингентом и населением в быту с регламентированными условиями применения (расход средств, режим проветривания, уборка) в помещениях любого типа</w:t>
            </w:r>
          </w:p>
        </w:tc>
      </w:tr>
      <w:tr w:rsidR="002459AD">
        <w:trPr>
          <w:trHeight w:val="30"/>
          <w:tblCellSpacing w:w="0" w:type="auto"/>
        </w:trPr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4 класс – малоопасные</w:t>
            </w:r>
          </w:p>
        </w:tc>
        <w:tc>
          <w:tcPr>
            <w:tcW w:w="1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&gt; 100</w:t>
            </w:r>
          </w:p>
        </w:tc>
        <w:tc>
          <w:tcPr>
            <w:tcW w:w="1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&gt; 10</w:t>
            </w:r>
          </w:p>
        </w:tc>
        <w:tc>
          <w:tcPr>
            <w:tcW w:w="8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Используются без ограничения сфер </w:t>
            </w:r>
            <w:r>
              <w:rPr>
                <w:color w:val="000000"/>
                <w:sz w:val="20"/>
              </w:rPr>
              <w:t>применения</w:t>
            </w:r>
          </w:p>
        </w:tc>
      </w:tr>
    </w:tbl>
    <w:p w:rsidR="002459AD" w:rsidRDefault="00DB7F13">
      <w:pPr>
        <w:spacing w:after="0"/>
      </w:pPr>
      <w:r>
        <w:rPr>
          <w:color w:val="000000"/>
          <w:sz w:val="20"/>
        </w:rPr>
        <w:t>               Классификация опасности средств дератизации</w:t>
      </w:r>
    </w:p>
    <w:p w:rsidR="002459AD" w:rsidRDefault="00DB7F13">
      <w:pPr>
        <w:spacing w:after="0"/>
      </w:pPr>
      <w:r>
        <w:rPr>
          <w:color w:val="000000"/>
          <w:sz w:val="20"/>
        </w:rPr>
        <w:t>                                                                 Таблица 3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99"/>
        <w:gridCol w:w="1816"/>
        <w:gridCol w:w="1139"/>
        <w:gridCol w:w="1013"/>
        <w:gridCol w:w="1303"/>
        <w:gridCol w:w="1349"/>
        <w:gridCol w:w="1343"/>
      </w:tblGrid>
      <w:tr w:rsidR="002459AD">
        <w:trPr>
          <w:trHeight w:val="345"/>
          <w:tblCellSpacing w:w="0" w:type="auto"/>
        </w:trPr>
        <w:tc>
          <w:tcPr>
            <w:tcW w:w="248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Лимитирующие свойства</w:t>
            </w:r>
          </w:p>
        </w:tc>
        <w:tc>
          <w:tcPr>
            <w:tcW w:w="3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Классы опасности</w:t>
            </w:r>
          </w:p>
        </w:tc>
      </w:tr>
      <w:tr w:rsidR="002459AD">
        <w:trPr>
          <w:trHeight w:val="22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59AD" w:rsidRDefault="002459A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59AD" w:rsidRDefault="002459AD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класс – чрезвычайно опасные</w:t>
            </w:r>
          </w:p>
        </w:tc>
        <w:tc>
          <w:tcPr>
            <w:tcW w:w="184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класс – высоко опасные</w:t>
            </w:r>
          </w:p>
        </w:tc>
        <w:tc>
          <w:tcPr>
            <w:tcW w:w="205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3 </w:t>
            </w:r>
            <w:r>
              <w:rPr>
                <w:color w:val="000000"/>
                <w:sz w:val="20"/>
              </w:rPr>
              <w:t>класс – умеренно опасные</w:t>
            </w:r>
          </w:p>
        </w:tc>
        <w:tc>
          <w:tcPr>
            <w:tcW w:w="16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 класс – малоопасные</w:t>
            </w:r>
          </w:p>
        </w:tc>
      </w:tr>
      <w:tr w:rsidR="002459AD">
        <w:trPr>
          <w:trHeight w:val="3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59AD" w:rsidRDefault="002459A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59AD" w:rsidRDefault="002459AD"/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«А»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«Б»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59AD" w:rsidRDefault="002459A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59AD" w:rsidRDefault="002459A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59AD" w:rsidRDefault="002459AD"/>
        </w:tc>
      </w:tr>
      <w:tr w:rsidR="002459AD">
        <w:trPr>
          <w:trHeight w:val="510"/>
          <w:tblCellSpacing w:w="0" w:type="auto"/>
        </w:trPr>
        <w:tc>
          <w:tcPr>
            <w:tcW w:w="248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Острая токсичность (для потенциально опасных путей)</w:t>
            </w:r>
          </w:p>
        </w:tc>
        <w:tc>
          <w:tcPr>
            <w:tcW w:w="3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ЛД50 при введении в желудок, мг/кг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&lt; 2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2,1-14</w:t>
            </w:r>
          </w:p>
        </w:tc>
        <w:tc>
          <w:tcPr>
            <w:tcW w:w="1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15-150</w:t>
            </w:r>
          </w:p>
        </w:tc>
        <w:tc>
          <w:tcPr>
            <w:tcW w:w="2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151-5000</w:t>
            </w:r>
          </w:p>
        </w:tc>
        <w:tc>
          <w:tcPr>
            <w:tcW w:w="1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&gt;5000</w:t>
            </w:r>
          </w:p>
        </w:tc>
      </w:tr>
      <w:tr w:rsidR="002459AD">
        <w:trPr>
          <w:trHeight w:val="21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59AD" w:rsidRDefault="002459AD"/>
        </w:tc>
        <w:tc>
          <w:tcPr>
            <w:tcW w:w="3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ТL50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&lt; 1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&gt;1</w:t>
            </w:r>
          </w:p>
        </w:tc>
        <w:tc>
          <w:tcPr>
            <w:tcW w:w="1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&gt;1</w:t>
            </w:r>
          </w:p>
        </w:tc>
        <w:tc>
          <w:tcPr>
            <w:tcW w:w="2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&gt;1</w:t>
            </w:r>
          </w:p>
        </w:tc>
        <w:tc>
          <w:tcPr>
            <w:tcW w:w="1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&gt;1</w:t>
            </w:r>
          </w:p>
        </w:tc>
      </w:tr>
      <w:tr w:rsidR="002459AD">
        <w:trPr>
          <w:trHeight w:val="16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59AD" w:rsidRDefault="002459AD"/>
        </w:tc>
        <w:tc>
          <w:tcPr>
            <w:tcW w:w="3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Антидот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2459AD">
        <w:trPr>
          <w:trHeight w:val="24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59AD" w:rsidRDefault="002459AD"/>
        </w:tc>
        <w:tc>
          <w:tcPr>
            <w:tcW w:w="3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ЛД50 при нанесении на кожу, </w:t>
            </w:r>
            <w:r>
              <w:rPr>
                <w:color w:val="000000"/>
                <w:sz w:val="20"/>
              </w:rPr>
              <w:t>мг/кг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&lt; 100</w:t>
            </w:r>
          </w:p>
        </w:tc>
        <w:tc>
          <w:tcPr>
            <w:tcW w:w="1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100-500</w:t>
            </w:r>
          </w:p>
        </w:tc>
        <w:tc>
          <w:tcPr>
            <w:tcW w:w="2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501-2500</w:t>
            </w:r>
          </w:p>
        </w:tc>
        <w:tc>
          <w:tcPr>
            <w:tcW w:w="1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&gt;2500</w:t>
            </w:r>
          </w:p>
        </w:tc>
      </w:tr>
      <w:tr w:rsidR="002459AD">
        <w:trPr>
          <w:trHeight w:val="19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59AD" w:rsidRDefault="002459AD"/>
        </w:tc>
        <w:tc>
          <w:tcPr>
            <w:tcW w:w="3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ЛС50 при ингаляции, мг/кг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&lt; 500</w:t>
            </w:r>
          </w:p>
        </w:tc>
        <w:tc>
          <w:tcPr>
            <w:tcW w:w="1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500-5000</w:t>
            </w:r>
          </w:p>
        </w:tc>
        <w:tc>
          <w:tcPr>
            <w:tcW w:w="2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5001-50000</w:t>
            </w:r>
          </w:p>
        </w:tc>
        <w:tc>
          <w:tcPr>
            <w:tcW w:w="1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&gt;50000</w:t>
            </w:r>
          </w:p>
        </w:tc>
      </w:tr>
      <w:tr w:rsidR="002459AD">
        <w:trPr>
          <w:trHeight w:val="51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59AD" w:rsidRDefault="002459AD"/>
        </w:tc>
        <w:tc>
          <w:tcPr>
            <w:tcW w:w="3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С20 (по степени </w:t>
            </w:r>
            <w:r>
              <w:rPr>
                <w:color w:val="000000"/>
                <w:sz w:val="20"/>
              </w:rPr>
              <w:lastRenderedPageBreak/>
              <w:t>летучести) для фумигантов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Тяжелое отравление </w:t>
            </w:r>
            <w:r>
              <w:rPr>
                <w:color w:val="000000"/>
                <w:sz w:val="20"/>
              </w:rPr>
              <w:lastRenderedPageBreak/>
              <w:t>с возможным летальным исходом</w:t>
            </w:r>
          </w:p>
        </w:tc>
        <w:tc>
          <w:tcPr>
            <w:tcW w:w="1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Отравление </w:t>
            </w:r>
            <w:r>
              <w:rPr>
                <w:color w:val="000000"/>
                <w:sz w:val="20"/>
              </w:rPr>
              <w:lastRenderedPageBreak/>
              <w:t>выше порога острого действия</w:t>
            </w:r>
          </w:p>
        </w:tc>
        <w:tc>
          <w:tcPr>
            <w:tcW w:w="2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Отравление </w:t>
            </w:r>
            <w:r>
              <w:rPr>
                <w:color w:val="000000"/>
                <w:sz w:val="20"/>
              </w:rPr>
              <w:lastRenderedPageBreak/>
              <w:t>на уровне порога</w:t>
            </w:r>
            <w:r>
              <w:rPr>
                <w:color w:val="000000"/>
                <w:sz w:val="20"/>
              </w:rPr>
              <w:t xml:space="preserve"> острого действия</w:t>
            </w:r>
          </w:p>
        </w:tc>
        <w:tc>
          <w:tcPr>
            <w:tcW w:w="1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Отсутствие </w:t>
            </w:r>
            <w:r>
              <w:rPr>
                <w:color w:val="000000"/>
                <w:sz w:val="20"/>
              </w:rPr>
              <w:lastRenderedPageBreak/>
              <w:t>отравления</w:t>
            </w:r>
          </w:p>
        </w:tc>
      </w:tr>
      <w:tr w:rsidR="002459AD">
        <w:trPr>
          <w:trHeight w:val="30"/>
          <w:tblCellSpacing w:w="0" w:type="auto"/>
        </w:trPr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Избирательная токсичность (ИТ)</w:t>
            </w:r>
          </w:p>
        </w:tc>
        <w:tc>
          <w:tcPr>
            <w:tcW w:w="3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ЛД50 для нецелевого вида животных (кошка, собака, свинья, курица)</w:t>
            </w:r>
            <w:r>
              <w:br/>
            </w:r>
            <w:r>
              <w:rPr>
                <w:color w:val="000000"/>
                <w:sz w:val="20"/>
              </w:rPr>
              <w:t>ЛД50 для целевого вида животных (грызуны)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&lt; 3</w:t>
            </w:r>
          </w:p>
        </w:tc>
        <w:tc>
          <w:tcPr>
            <w:tcW w:w="1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3,1-2</w:t>
            </w:r>
          </w:p>
        </w:tc>
        <w:tc>
          <w:tcPr>
            <w:tcW w:w="2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9,1-37</w:t>
            </w:r>
          </w:p>
        </w:tc>
        <w:tc>
          <w:tcPr>
            <w:tcW w:w="1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&gt;27</w:t>
            </w:r>
          </w:p>
        </w:tc>
      </w:tr>
      <w:tr w:rsidR="002459AD">
        <w:trPr>
          <w:trHeight w:val="30"/>
          <w:tblCellSpacing w:w="0" w:type="auto"/>
        </w:trPr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Кумулятивный эффект </w:t>
            </w:r>
          </w:p>
        </w:tc>
        <w:tc>
          <w:tcPr>
            <w:tcW w:w="3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       ЛД50</w:t>
            </w:r>
            <w:r>
              <w:rPr>
                <w:color w:val="000000"/>
                <w:vertAlign w:val="superscript"/>
              </w:rPr>
              <w:t>n</w:t>
            </w:r>
            <w:r>
              <w:br/>
            </w:r>
            <w:r>
              <w:rPr>
                <w:color w:val="000000"/>
                <w:sz w:val="20"/>
              </w:rPr>
              <w:t>Ккум= --------</w:t>
            </w:r>
            <w:r>
              <w:br/>
            </w:r>
            <w:r>
              <w:rPr>
                <w:color w:val="000000"/>
                <w:sz w:val="20"/>
              </w:rPr>
              <w:t>        ЛД50</w:t>
            </w:r>
            <w:r>
              <w:rPr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&lt; 1</w:t>
            </w:r>
          </w:p>
        </w:tc>
        <w:tc>
          <w:tcPr>
            <w:tcW w:w="1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1-3</w:t>
            </w:r>
          </w:p>
        </w:tc>
        <w:tc>
          <w:tcPr>
            <w:tcW w:w="2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3,5-5</w:t>
            </w:r>
          </w:p>
        </w:tc>
        <w:tc>
          <w:tcPr>
            <w:tcW w:w="1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&gt;5</w:t>
            </w:r>
          </w:p>
        </w:tc>
      </w:tr>
      <w:tr w:rsidR="002459AD">
        <w:trPr>
          <w:trHeight w:val="30"/>
          <w:tblCellSpacing w:w="0" w:type="auto"/>
        </w:trPr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Стабильность (почва)</w:t>
            </w:r>
          </w:p>
        </w:tc>
        <w:tc>
          <w:tcPr>
            <w:tcW w:w="3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Время разложения на нетоксичные компоненты (Т1/2), мес.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&gt;12</w:t>
            </w:r>
          </w:p>
        </w:tc>
        <w:tc>
          <w:tcPr>
            <w:tcW w:w="1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6-12</w:t>
            </w:r>
          </w:p>
        </w:tc>
        <w:tc>
          <w:tcPr>
            <w:tcW w:w="2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1-6,1</w:t>
            </w:r>
          </w:p>
        </w:tc>
        <w:tc>
          <w:tcPr>
            <w:tcW w:w="1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&lt; 1</w:t>
            </w:r>
          </w:p>
        </w:tc>
      </w:tr>
    </w:tbl>
    <w:p w:rsidR="002459AD" w:rsidRDefault="00DB7F13">
      <w:pPr>
        <w:spacing w:after="0"/>
      </w:pPr>
      <w:r>
        <w:rPr>
          <w:color w:val="000000"/>
          <w:sz w:val="20"/>
        </w:rPr>
        <w:t>      Примечание:</w:t>
      </w:r>
      <w:r>
        <w:br/>
      </w:r>
      <w:r>
        <w:rPr>
          <w:color w:val="000000"/>
          <w:sz w:val="20"/>
        </w:rPr>
        <w:t>      (+) – наличие антидота;</w:t>
      </w:r>
      <w:r>
        <w:br/>
      </w:r>
      <w:r>
        <w:rPr>
          <w:color w:val="000000"/>
          <w:sz w:val="20"/>
        </w:rPr>
        <w:t>      (-) – отсутствие антидота;</w:t>
      </w:r>
      <w:r>
        <w:br/>
      </w:r>
      <w:r>
        <w:rPr>
          <w:color w:val="000000"/>
          <w:sz w:val="20"/>
        </w:rPr>
        <w:t>      ЛД50 – средняя смертельная доза;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ТL50 – время, прошедшее от момента экспериментального воздействия, в течение которого погибло 50 % животных;</w:t>
      </w:r>
      <w:r>
        <w:br/>
      </w:r>
      <w:r>
        <w:rPr>
          <w:color w:val="000000"/>
          <w:sz w:val="20"/>
        </w:rPr>
        <w:t>      С20 – концентрация паров вещества в воздухе при температуре 20 градусов Цельсия;</w:t>
      </w:r>
      <w:r>
        <w:br/>
      </w:r>
      <w:r>
        <w:rPr>
          <w:color w:val="000000"/>
          <w:sz w:val="20"/>
        </w:rPr>
        <w:t>      Ккум – коэффициент кумуляции;</w:t>
      </w:r>
      <w:r>
        <w:br/>
      </w:r>
      <w:r>
        <w:rPr>
          <w:color w:val="000000"/>
          <w:sz w:val="20"/>
        </w:rPr>
        <w:t>      ЛД50</w:t>
      </w:r>
      <w:r>
        <w:rPr>
          <w:color w:val="000000"/>
          <w:vertAlign w:val="superscript"/>
        </w:rPr>
        <w:t>n</w:t>
      </w:r>
      <w:r>
        <w:rPr>
          <w:color w:val="000000"/>
          <w:sz w:val="20"/>
        </w:rPr>
        <w:t xml:space="preserve"> – средняя см</w:t>
      </w:r>
      <w:r>
        <w:rPr>
          <w:color w:val="000000"/>
          <w:sz w:val="20"/>
        </w:rPr>
        <w:t>ертельная доза при суммарном введении;</w:t>
      </w:r>
      <w:r>
        <w:br/>
      </w:r>
      <w:r>
        <w:rPr>
          <w:color w:val="000000"/>
          <w:sz w:val="20"/>
        </w:rPr>
        <w:t>      ЛД50</w:t>
      </w:r>
      <w:r>
        <w:rPr>
          <w:color w:val="000000"/>
          <w:vertAlign w:val="superscript"/>
        </w:rPr>
        <w:t>1</w:t>
      </w:r>
      <w:r>
        <w:rPr>
          <w:color w:val="000000"/>
          <w:sz w:val="20"/>
        </w:rPr>
        <w:t xml:space="preserve"> – средняя смертельная доза при однократном введении;</w:t>
      </w:r>
      <w:r>
        <w:br/>
      </w:r>
      <w:r>
        <w:rPr>
          <w:color w:val="000000"/>
          <w:sz w:val="20"/>
        </w:rPr>
        <w:t>      Т1/2 – полупериод распада.</w:t>
      </w:r>
    </w:p>
    <w:p w:rsidR="002459AD" w:rsidRDefault="00DB7F13">
      <w:pPr>
        <w:spacing w:after="0"/>
        <w:jc w:val="right"/>
      </w:pPr>
      <w:bookmarkStart w:id="17" w:name="z186"/>
      <w:r>
        <w:rPr>
          <w:color w:val="000000"/>
          <w:sz w:val="20"/>
        </w:rPr>
        <w:t xml:space="preserve">  Приложение 2                     </w:t>
      </w:r>
      <w:r>
        <w:br/>
      </w:r>
      <w:r>
        <w:rPr>
          <w:color w:val="000000"/>
          <w:sz w:val="20"/>
        </w:rPr>
        <w:t xml:space="preserve"> к Санитарным правилам                 </w:t>
      </w:r>
      <w:r>
        <w:br/>
      </w:r>
      <w:r>
        <w:rPr>
          <w:color w:val="000000"/>
          <w:sz w:val="20"/>
        </w:rPr>
        <w:t xml:space="preserve"> «Санитарно-эпидемиологические             </w:t>
      </w:r>
      <w:r>
        <w:rPr>
          <w:color w:val="000000"/>
          <w:sz w:val="20"/>
        </w:rPr>
        <w:t xml:space="preserve"> </w:t>
      </w:r>
      <w:r>
        <w:br/>
      </w:r>
      <w:r>
        <w:rPr>
          <w:color w:val="000000"/>
          <w:sz w:val="20"/>
        </w:rPr>
        <w:t xml:space="preserve"> требования к организации и проведению        </w:t>
      </w:r>
      <w:r>
        <w:br/>
      </w:r>
      <w:r>
        <w:rPr>
          <w:color w:val="000000"/>
          <w:sz w:val="20"/>
        </w:rPr>
        <w:t xml:space="preserve"> дезинфекции, дезинсекции и дератизации»       </w:t>
      </w:r>
    </w:p>
    <w:bookmarkEnd w:id="17"/>
    <w:p w:rsidR="002459AD" w:rsidRDefault="00DB7F13">
      <w:pPr>
        <w:spacing w:after="0"/>
      </w:pPr>
      <w:r>
        <w:rPr>
          <w:color w:val="FF0000"/>
          <w:sz w:val="20"/>
        </w:rPr>
        <w:t xml:space="preserve">      Сноска. Приложение 2 в редакции приказа Министра национальной экономики РК от 23.10.2015 № 677 (вводится в действие по истечении десяти календарных дней </w:t>
      </w:r>
      <w:r>
        <w:rPr>
          <w:color w:val="FF0000"/>
          <w:sz w:val="20"/>
        </w:rPr>
        <w:t>после дня его первого официального опубликования).</w:t>
      </w:r>
    </w:p>
    <w:p w:rsidR="002459AD" w:rsidRDefault="00DB7F13">
      <w:pPr>
        <w:spacing w:after="0"/>
      </w:pPr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Нормы планирования расхода дезинфицирующих растворов</w:t>
      </w:r>
      <w:r>
        <w:br/>
      </w:r>
      <w:r>
        <w:rPr>
          <w:color w:val="000000"/>
          <w:sz w:val="20"/>
        </w:rPr>
        <w:t>              </w:t>
      </w:r>
      <w:r>
        <w:rPr>
          <w:b/>
          <w:color w:val="000000"/>
          <w:sz w:val="20"/>
        </w:rPr>
        <w:t>при обеззараживании отдельных объектов</w:t>
      </w:r>
    </w:p>
    <w:p w:rsidR="002459AD" w:rsidRDefault="00DB7F13">
      <w:pPr>
        <w:spacing w:after="0"/>
      </w:pPr>
      <w:r>
        <w:rPr>
          <w:color w:val="000000"/>
          <w:sz w:val="20"/>
        </w:rPr>
        <w:t>                                                     Таблица 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457"/>
        <w:gridCol w:w="1498"/>
        <w:gridCol w:w="3196"/>
        <w:gridCol w:w="2511"/>
      </w:tblGrid>
      <w:tr w:rsidR="002459AD">
        <w:trPr>
          <w:trHeight w:val="30"/>
          <w:tblCellSpacing w:w="0" w:type="auto"/>
        </w:trPr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Объект обеззараживания</w:t>
            </w:r>
          </w:p>
        </w:tc>
        <w:tc>
          <w:tcPr>
            <w:tcW w:w="2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Единица</w:t>
            </w:r>
            <w:r>
              <w:rPr>
                <w:color w:val="000000"/>
                <w:sz w:val="20"/>
              </w:rPr>
              <w:t xml:space="preserve"> измерения</w:t>
            </w:r>
          </w:p>
        </w:tc>
        <w:tc>
          <w:tcPr>
            <w:tcW w:w="4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Среднее количество дезинфицирующего средства</w:t>
            </w:r>
          </w:p>
        </w:tc>
        <w:tc>
          <w:tcPr>
            <w:tcW w:w="4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2459AD">
        <w:trPr>
          <w:trHeight w:val="30"/>
          <w:tblCellSpacing w:w="0" w:type="auto"/>
        </w:trPr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Поверхность в жилых помещениях</w:t>
            </w:r>
          </w:p>
        </w:tc>
        <w:tc>
          <w:tcPr>
            <w:tcW w:w="2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м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4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соответствии с инструкцией (методическими указаниями) по применению препарата</w:t>
            </w:r>
          </w:p>
        </w:tc>
        <w:tc>
          <w:tcPr>
            <w:tcW w:w="4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очаге сибирской язвы норма 2 литра с учетом двукратной обработки</w:t>
            </w:r>
          </w:p>
        </w:tc>
      </w:tr>
      <w:tr w:rsidR="002459AD">
        <w:trPr>
          <w:trHeight w:val="30"/>
          <w:tblCellSpacing w:w="0" w:type="auto"/>
        </w:trPr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Белье</w:t>
            </w:r>
          </w:p>
        </w:tc>
        <w:tc>
          <w:tcPr>
            <w:tcW w:w="2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кг</w:t>
            </w:r>
          </w:p>
        </w:tc>
        <w:tc>
          <w:tcPr>
            <w:tcW w:w="4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4 – 5 литров рабочего раствора</w:t>
            </w:r>
          </w:p>
        </w:tc>
        <w:tc>
          <w:tcPr>
            <w:tcW w:w="4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0"/>
            </w:pPr>
            <w:r>
              <w:br/>
            </w:r>
          </w:p>
        </w:tc>
      </w:tr>
      <w:tr w:rsidR="002459AD">
        <w:trPr>
          <w:trHeight w:val="30"/>
          <w:tblCellSpacing w:w="0" w:type="auto"/>
        </w:trPr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Посуда и прочие</w:t>
            </w:r>
          </w:p>
        </w:tc>
        <w:tc>
          <w:tcPr>
            <w:tcW w:w="2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комплект</w:t>
            </w:r>
          </w:p>
        </w:tc>
        <w:tc>
          <w:tcPr>
            <w:tcW w:w="4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– 3 литра рабочего раствора</w:t>
            </w:r>
          </w:p>
        </w:tc>
        <w:tc>
          <w:tcPr>
            <w:tcW w:w="4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0"/>
            </w:pPr>
            <w:r>
              <w:br/>
            </w:r>
          </w:p>
        </w:tc>
      </w:tr>
      <w:tr w:rsidR="002459AD">
        <w:trPr>
          <w:trHeight w:val="30"/>
          <w:tblCellSpacing w:w="0" w:type="auto"/>
        </w:trPr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Поверхность почвы, отбросы</w:t>
            </w:r>
          </w:p>
        </w:tc>
        <w:tc>
          <w:tcPr>
            <w:tcW w:w="2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м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4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литра рабочего раствора</w:t>
            </w:r>
          </w:p>
        </w:tc>
        <w:tc>
          <w:tcPr>
            <w:tcW w:w="4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сибирской язве 8 – 10 литров</w:t>
            </w:r>
          </w:p>
        </w:tc>
      </w:tr>
      <w:tr w:rsidR="002459AD">
        <w:trPr>
          <w:trHeight w:val="30"/>
          <w:tblCellSpacing w:w="0" w:type="auto"/>
        </w:trPr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Выделения</w:t>
            </w:r>
          </w:p>
        </w:tc>
        <w:tc>
          <w:tcPr>
            <w:tcW w:w="2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кг или л</w:t>
            </w:r>
          </w:p>
        </w:tc>
        <w:tc>
          <w:tcPr>
            <w:tcW w:w="4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соответствии с инструкцией (методическими указаниями) по применению препарата </w:t>
            </w:r>
          </w:p>
        </w:tc>
        <w:tc>
          <w:tcPr>
            <w:tcW w:w="4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сибирской язве 0,5 литра</w:t>
            </w:r>
          </w:p>
        </w:tc>
      </w:tr>
      <w:tr w:rsidR="002459AD">
        <w:trPr>
          <w:trHeight w:val="30"/>
          <w:tblCellSpacing w:w="0" w:type="auto"/>
        </w:trPr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Остатки пищи</w:t>
            </w:r>
          </w:p>
        </w:tc>
        <w:tc>
          <w:tcPr>
            <w:tcW w:w="2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кг</w:t>
            </w:r>
          </w:p>
        </w:tc>
        <w:tc>
          <w:tcPr>
            <w:tcW w:w="4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0,1 кг</w:t>
            </w:r>
          </w:p>
        </w:tc>
        <w:tc>
          <w:tcPr>
            <w:tcW w:w="4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0"/>
            </w:pPr>
            <w:r>
              <w:br/>
            </w:r>
          </w:p>
        </w:tc>
      </w:tr>
    </w:tbl>
    <w:p w:rsidR="002459AD" w:rsidRDefault="00DB7F13">
      <w:pPr>
        <w:spacing w:after="0"/>
      </w:pPr>
      <w:r>
        <w:rPr>
          <w:color w:val="000000"/>
          <w:sz w:val="20"/>
        </w:rPr>
        <w:t>      Примечание: В комплект посуды входят: 2 тарелки, стакан и чашка</w:t>
      </w:r>
      <w:r>
        <w:br/>
      </w:r>
      <w:r>
        <w:rPr>
          <w:color w:val="000000"/>
          <w:sz w:val="20"/>
        </w:rPr>
        <w:t>                  с блюдцем, 2 ложки, вилка и н</w:t>
      </w:r>
      <w:r>
        <w:rPr>
          <w:color w:val="000000"/>
          <w:sz w:val="20"/>
        </w:rPr>
        <w:t>ож.</w:t>
      </w:r>
    </w:p>
    <w:p w:rsidR="002459AD" w:rsidRDefault="00DB7F13">
      <w:pPr>
        <w:spacing w:after="0"/>
      </w:pPr>
      <w:r>
        <w:rPr>
          <w:color w:val="000000"/>
          <w:sz w:val="20"/>
        </w:rPr>
        <w:t>                                                     Таблица 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658"/>
        <w:gridCol w:w="2037"/>
        <w:gridCol w:w="1632"/>
        <w:gridCol w:w="1508"/>
        <w:gridCol w:w="1827"/>
      </w:tblGrid>
      <w:tr w:rsidR="002459AD">
        <w:trPr>
          <w:trHeight w:val="30"/>
          <w:tblCellSpacing w:w="0" w:type="auto"/>
        </w:trPr>
        <w:tc>
          <w:tcPr>
            <w:tcW w:w="418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Объект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Средний объем работы для основных объектов обеззараживания</w:t>
            </w:r>
          </w:p>
        </w:tc>
      </w:tr>
      <w:tr w:rsidR="002459A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59AD" w:rsidRDefault="002459AD"/>
        </w:tc>
        <w:tc>
          <w:tcPr>
            <w:tcW w:w="3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Помещение в м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Белье в килограммах (далее – кг)</w:t>
            </w: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Посуда в комплектах</w:t>
            </w:r>
          </w:p>
        </w:tc>
        <w:tc>
          <w:tcPr>
            <w:tcW w:w="2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Постельные принадлежности в кг</w:t>
            </w:r>
          </w:p>
        </w:tc>
      </w:tr>
      <w:tr w:rsidR="002459AD">
        <w:trPr>
          <w:trHeight w:val="30"/>
          <w:tblCellSpacing w:w="0" w:type="auto"/>
        </w:trPr>
        <w:tc>
          <w:tcPr>
            <w:tcW w:w="4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Домашний очаг</w:t>
            </w:r>
          </w:p>
        </w:tc>
        <w:tc>
          <w:tcPr>
            <w:tcW w:w="3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2459AD">
        <w:trPr>
          <w:trHeight w:val="30"/>
          <w:tblCellSpacing w:w="0" w:type="auto"/>
        </w:trPr>
        <w:tc>
          <w:tcPr>
            <w:tcW w:w="4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Организованный коллектив (организация образования, дом престарелых, инвалидов и др.)</w:t>
            </w:r>
          </w:p>
        </w:tc>
        <w:tc>
          <w:tcPr>
            <w:tcW w:w="3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450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</w:tr>
    </w:tbl>
    <w:p w:rsidR="002459AD" w:rsidRDefault="00DB7F13">
      <w:pPr>
        <w:spacing w:after="0"/>
      </w:pPr>
      <w:r>
        <w:rPr>
          <w:color w:val="000000"/>
          <w:sz w:val="20"/>
        </w:rPr>
        <w:t>      1. Для планирования расхода дезинфицирующих средств для проведения дезинфекции в очагах используют следующую формулу:</w:t>
      </w:r>
    </w:p>
    <w:p w:rsidR="002459AD" w:rsidRDefault="00DB7F13">
      <w:pPr>
        <w:spacing w:after="0"/>
      </w:pPr>
      <w:r>
        <w:rPr>
          <w:color w:val="000000"/>
          <w:sz w:val="20"/>
        </w:rPr>
        <w:t>              X = Q х (Х</w:t>
      </w:r>
      <w:r>
        <w:rPr>
          <w:color w:val="000000"/>
          <w:vertAlign w:val="subscript"/>
        </w:rPr>
        <w:t>1</w:t>
      </w:r>
      <w:r>
        <w:rPr>
          <w:color w:val="000000"/>
          <w:sz w:val="20"/>
        </w:rPr>
        <w:t xml:space="preserve"> + Х</w:t>
      </w:r>
      <w:r>
        <w:rPr>
          <w:color w:val="000000"/>
          <w:vertAlign w:val="subscript"/>
        </w:rPr>
        <w:t>2</w:t>
      </w:r>
      <w:r>
        <w:rPr>
          <w:color w:val="000000"/>
          <w:sz w:val="20"/>
        </w:rPr>
        <w:t xml:space="preserve"> + Х</w:t>
      </w:r>
      <w:r>
        <w:rPr>
          <w:color w:val="000000"/>
          <w:vertAlign w:val="subscript"/>
        </w:rPr>
        <w:t>3</w:t>
      </w:r>
      <w:r>
        <w:rPr>
          <w:color w:val="000000"/>
          <w:sz w:val="20"/>
        </w:rPr>
        <w:t xml:space="preserve"> + Х</w:t>
      </w:r>
      <w:r>
        <w:rPr>
          <w:color w:val="000000"/>
          <w:vertAlign w:val="subscript"/>
        </w:rPr>
        <w:t>4</w:t>
      </w:r>
      <w:r>
        <w:rPr>
          <w:color w:val="000000"/>
          <w:sz w:val="20"/>
        </w:rPr>
        <w:t xml:space="preserve"> + Х</w:t>
      </w:r>
      <w:r>
        <w:rPr>
          <w:color w:val="000000"/>
          <w:vertAlign w:val="subscript"/>
        </w:rPr>
        <w:t>5</w:t>
      </w:r>
      <w:r>
        <w:rPr>
          <w:color w:val="000000"/>
          <w:sz w:val="20"/>
        </w:rPr>
        <w:t>), где</w:t>
      </w:r>
    </w:p>
    <w:p w:rsidR="002459AD" w:rsidRDefault="00DB7F13">
      <w:pPr>
        <w:spacing w:after="0"/>
      </w:pPr>
      <w:r>
        <w:rPr>
          <w:color w:val="000000"/>
          <w:sz w:val="20"/>
        </w:rPr>
        <w:t>      Х – годовая потребность в дезинфицирующих средствах (в килограммах или литрах);</w:t>
      </w:r>
      <w:r>
        <w:br/>
      </w:r>
      <w:r>
        <w:rPr>
          <w:color w:val="000000"/>
          <w:sz w:val="20"/>
        </w:rPr>
        <w:t>      Q – число дезинфекций (среднее количество выполненных дезинфекций за последние два года);</w:t>
      </w:r>
      <w:r>
        <w:br/>
      </w:r>
      <w:r>
        <w:rPr>
          <w:color w:val="000000"/>
          <w:sz w:val="20"/>
        </w:rPr>
        <w:t>      Х</w:t>
      </w:r>
      <w:r>
        <w:rPr>
          <w:color w:val="000000"/>
          <w:vertAlign w:val="subscript"/>
        </w:rPr>
        <w:t>1</w:t>
      </w:r>
      <w:r>
        <w:rPr>
          <w:color w:val="000000"/>
          <w:sz w:val="20"/>
        </w:rPr>
        <w:t xml:space="preserve"> – потребность дезинфицирующих средств </w:t>
      </w:r>
      <w:r>
        <w:rPr>
          <w:color w:val="000000"/>
          <w:sz w:val="20"/>
        </w:rPr>
        <w:t>для проведения дезинфекции поверхностей;</w:t>
      </w:r>
      <w:r>
        <w:br/>
      </w:r>
      <w:r>
        <w:rPr>
          <w:color w:val="000000"/>
          <w:sz w:val="20"/>
        </w:rPr>
        <w:t>      Х</w:t>
      </w:r>
      <w:r>
        <w:rPr>
          <w:color w:val="000000"/>
          <w:vertAlign w:val="subscript"/>
        </w:rPr>
        <w:t>2</w:t>
      </w:r>
      <w:r>
        <w:rPr>
          <w:color w:val="000000"/>
          <w:sz w:val="20"/>
        </w:rPr>
        <w:t xml:space="preserve"> – потребность дезинфицирующих средств для проведения дезинфекции белья;</w:t>
      </w:r>
      <w:r>
        <w:br/>
      </w:r>
      <w:r>
        <w:rPr>
          <w:color w:val="000000"/>
          <w:sz w:val="20"/>
        </w:rPr>
        <w:t>      Х</w:t>
      </w:r>
      <w:r>
        <w:rPr>
          <w:color w:val="000000"/>
          <w:vertAlign w:val="subscript"/>
        </w:rPr>
        <w:t>3</w:t>
      </w:r>
      <w:r>
        <w:rPr>
          <w:color w:val="000000"/>
          <w:sz w:val="20"/>
        </w:rPr>
        <w:t xml:space="preserve"> – потребность дезинфицирующих средств для проведения дезинфекции выделений;</w:t>
      </w:r>
      <w:r>
        <w:br/>
      </w:r>
      <w:r>
        <w:rPr>
          <w:color w:val="000000"/>
          <w:sz w:val="20"/>
        </w:rPr>
        <w:t>      Х</w:t>
      </w:r>
      <w:r>
        <w:rPr>
          <w:color w:val="000000"/>
          <w:vertAlign w:val="subscript"/>
        </w:rPr>
        <w:t>4</w:t>
      </w:r>
      <w:r>
        <w:rPr>
          <w:color w:val="000000"/>
          <w:sz w:val="20"/>
        </w:rPr>
        <w:t xml:space="preserve"> – потребность дезинфицирующих средств для проведения дезинфекции остатков пищи;</w:t>
      </w:r>
      <w:r>
        <w:br/>
      </w:r>
      <w:r>
        <w:rPr>
          <w:color w:val="000000"/>
          <w:sz w:val="20"/>
        </w:rPr>
        <w:t>      Х</w:t>
      </w:r>
      <w:r>
        <w:rPr>
          <w:color w:val="000000"/>
          <w:vertAlign w:val="subscript"/>
        </w:rPr>
        <w:t>5</w:t>
      </w:r>
      <w:r>
        <w:rPr>
          <w:color w:val="000000"/>
          <w:sz w:val="20"/>
        </w:rPr>
        <w:t xml:space="preserve"> – потребность дезинфицирующих средств для проведения дезинфекции посуды;</w:t>
      </w:r>
      <w:r>
        <w:br/>
      </w:r>
      <w:r>
        <w:rPr>
          <w:color w:val="000000"/>
          <w:sz w:val="20"/>
        </w:rPr>
        <w:t>      1) для расчета потребности дезинфицирующих средств для проведения дезинфекции поверхнос</w:t>
      </w:r>
      <w:r>
        <w:rPr>
          <w:color w:val="000000"/>
          <w:sz w:val="20"/>
        </w:rPr>
        <w:t>тей используют следующую формулу:</w:t>
      </w:r>
    </w:p>
    <w:p w:rsidR="002459AD" w:rsidRDefault="00DB7F13">
      <w:pPr>
        <w:spacing w:after="0"/>
      </w:pPr>
      <w:r>
        <w:rPr>
          <w:color w:val="000000"/>
          <w:sz w:val="20"/>
        </w:rPr>
        <w:t>             Х</w:t>
      </w:r>
      <w:r>
        <w:rPr>
          <w:color w:val="000000"/>
          <w:vertAlign w:val="subscript"/>
        </w:rPr>
        <w:t>1</w:t>
      </w:r>
      <w:r>
        <w:rPr>
          <w:color w:val="000000"/>
          <w:sz w:val="20"/>
        </w:rPr>
        <w:t xml:space="preserve"> = 0,01 х ((N</w:t>
      </w:r>
      <w:r>
        <w:rPr>
          <w:color w:val="000000"/>
          <w:vertAlign w:val="subscript"/>
        </w:rPr>
        <w:t>1</w:t>
      </w:r>
      <w:r>
        <w:rPr>
          <w:color w:val="000000"/>
          <w:sz w:val="20"/>
        </w:rPr>
        <w:t xml:space="preserve"> х К х (S</w:t>
      </w:r>
      <w:r>
        <w:rPr>
          <w:color w:val="000000"/>
          <w:vertAlign w:val="subscript"/>
        </w:rPr>
        <w:t>1</w:t>
      </w:r>
      <w:r>
        <w:rPr>
          <w:color w:val="000000"/>
          <w:sz w:val="20"/>
        </w:rPr>
        <w:t xml:space="preserve"> + S</w:t>
      </w:r>
      <w:r>
        <w:rPr>
          <w:color w:val="000000"/>
          <w:vertAlign w:val="subscript"/>
        </w:rPr>
        <w:t>2</w:t>
      </w:r>
      <w:r>
        <w:rPr>
          <w:color w:val="000000"/>
          <w:sz w:val="20"/>
        </w:rPr>
        <w:t xml:space="preserve"> +S</w:t>
      </w:r>
      <w:r>
        <w:rPr>
          <w:color w:val="000000"/>
          <w:vertAlign w:val="subscript"/>
        </w:rPr>
        <w:t>3</w:t>
      </w:r>
      <w:r>
        <w:rPr>
          <w:color w:val="000000"/>
          <w:sz w:val="20"/>
        </w:rPr>
        <w:t>), где</w:t>
      </w:r>
    </w:p>
    <w:p w:rsidR="002459AD" w:rsidRDefault="00DB7F13">
      <w:pPr>
        <w:spacing w:after="0"/>
      </w:pPr>
      <w:r>
        <w:rPr>
          <w:color w:val="000000"/>
          <w:sz w:val="20"/>
        </w:rPr>
        <w:t>      N</w:t>
      </w:r>
      <w:r>
        <w:rPr>
          <w:color w:val="000000"/>
          <w:vertAlign w:val="subscript"/>
        </w:rPr>
        <w:t>1</w:t>
      </w:r>
      <w:r>
        <w:rPr>
          <w:color w:val="000000"/>
          <w:sz w:val="20"/>
        </w:rPr>
        <w:t xml:space="preserve"> – норма расхода дезинфицирующего средства на один квадратный метр (в соответствии с инструкцией (методическими указаниями, рекомендациями) по применению препа</w:t>
      </w:r>
      <w:r>
        <w:rPr>
          <w:color w:val="000000"/>
          <w:sz w:val="20"/>
        </w:rPr>
        <w:t>рата);</w:t>
      </w:r>
      <w:r>
        <w:br/>
      </w:r>
      <w:r>
        <w:rPr>
          <w:color w:val="000000"/>
          <w:sz w:val="20"/>
        </w:rPr>
        <w:t>      К</w:t>
      </w:r>
      <w:r>
        <w:rPr>
          <w:color w:val="000000"/>
          <w:vertAlign w:val="subscript"/>
        </w:rPr>
        <w:t>1</w:t>
      </w:r>
      <w:r>
        <w:rPr>
          <w:color w:val="000000"/>
          <w:sz w:val="20"/>
        </w:rPr>
        <w:t xml:space="preserve"> – концентрация дезинфицирующего раствора по препарату в соответствии с инструкцией (методическими указаниями, рекомендациями) по применению препарата (%);</w:t>
      </w:r>
      <w:r>
        <w:br/>
      </w:r>
      <w:r>
        <w:rPr>
          <w:color w:val="000000"/>
          <w:sz w:val="20"/>
        </w:rPr>
        <w:t>      S</w:t>
      </w:r>
      <w:r>
        <w:rPr>
          <w:color w:val="000000"/>
          <w:vertAlign w:val="subscript"/>
        </w:rPr>
        <w:t>1</w:t>
      </w:r>
      <w:r>
        <w:rPr>
          <w:color w:val="000000"/>
          <w:sz w:val="20"/>
        </w:rPr>
        <w:t xml:space="preserve"> – площадь помещения, подлежащего дезинфекции (в квадратных метрах);</w:t>
      </w:r>
      <w:r>
        <w:br/>
      </w:r>
      <w:r>
        <w:rPr>
          <w:color w:val="000000"/>
          <w:sz w:val="20"/>
        </w:rPr>
        <w:t>      S</w:t>
      </w:r>
      <w:r>
        <w:rPr>
          <w:color w:val="000000"/>
          <w:vertAlign w:val="subscript"/>
        </w:rPr>
        <w:t>2</w:t>
      </w:r>
      <w:r>
        <w:rPr>
          <w:color w:val="000000"/>
          <w:sz w:val="20"/>
        </w:rPr>
        <w:t xml:space="preserve"> – площадь оборудования, подлежащего дезинфекции (в квадратных метрах);</w:t>
      </w:r>
      <w:r>
        <w:br/>
      </w:r>
      <w:r>
        <w:rPr>
          <w:color w:val="000000"/>
          <w:sz w:val="20"/>
        </w:rPr>
        <w:t>      S</w:t>
      </w:r>
      <w:r>
        <w:rPr>
          <w:color w:val="000000"/>
          <w:vertAlign w:val="subscript"/>
        </w:rPr>
        <w:t>3</w:t>
      </w:r>
      <w:r>
        <w:rPr>
          <w:color w:val="000000"/>
          <w:sz w:val="20"/>
        </w:rPr>
        <w:t xml:space="preserve"> – площадь прочих объектов, подлежащих дезинфекции (в квадратных метрах);</w:t>
      </w:r>
      <w:r>
        <w:br/>
      </w:r>
      <w:r>
        <w:rPr>
          <w:color w:val="000000"/>
          <w:sz w:val="20"/>
        </w:rPr>
        <w:t>      2) для расчета расхода дезинфицирующих средств для проведения дезинфекции белья используют следу</w:t>
      </w:r>
      <w:r>
        <w:rPr>
          <w:color w:val="000000"/>
          <w:sz w:val="20"/>
        </w:rPr>
        <w:t>ющую формулу:</w:t>
      </w:r>
    </w:p>
    <w:p w:rsidR="002459AD" w:rsidRDefault="00DB7F13">
      <w:pPr>
        <w:spacing w:after="0"/>
      </w:pPr>
      <w:r>
        <w:rPr>
          <w:color w:val="000000"/>
          <w:sz w:val="20"/>
        </w:rPr>
        <w:t>                Х</w:t>
      </w:r>
      <w:r>
        <w:rPr>
          <w:color w:val="000000"/>
          <w:vertAlign w:val="subscript"/>
        </w:rPr>
        <w:t>2</w:t>
      </w:r>
      <w:r>
        <w:rPr>
          <w:color w:val="000000"/>
          <w:sz w:val="20"/>
        </w:rPr>
        <w:t xml:space="preserve"> = 0,01 х N</w:t>
      </w:r>
      <w:r>
        <w:rPr>
          <w:color w:val="000000"/>
          <w:vertAlign w:val="subscript"/>
        </w:rPr>
        <w:t>2</w:t>
      </w:r>
      <w:r>
        <w:rPr>
          <w:color w:val="000000"/>
          <w:sz w:val="20"/>
        </w:rPr>
        <w:t xml:space="preserve"> х К</w:t>
      </w:r>
      <w:r>
        <w:rPr>
          <w:color w:val="000000"/>
          <w:vertAlign w:val="subscript"/>
        </w:rPr>
        <w:t>2</w:t>
      </w:r>
      <w:r>
        <w:rPr>
          <w:color w:val="000000"/>
          <w:sz w:val="20"/>
        </w:rPr>
        <w:t xml:space="preserve"> х B, где</w:t>
      </w:r>
    </w:p>
    <w:p w:rsidR="002459AD" w:rsidRDefault="00DB7F13">
      <w:pPr>
        <w:spacing w:after="0"/>
      </w:pPr>
      <w:r>
        <w:rPr>
          <w:color w:val="000000"/>
          <w:sz w:val="20"/>
        </w:rPr>
        <w:lastRenderedPageBreak/>
        <w:t>      N</w:t>
      </w:r>
      <w:r>
        <w:rPr>
          <w:color w:val="000000"/>
          <w:vertAlign w:val="subscript"/>
        </w:rPr>
        <w:t>2</w:t>
      </w:r>
      <w:r>
        <w:rPr>
          <w:color w:val="000000"/>
          <w:sz w:val="20"/>
        </w:rPr>
        <w:t xml:space="preserve"> – норма расхода дезинфицирующего средства на один килограмм белья (в соответствии с инструкцией (методическими указаниями, рекомендациями) по применению препарата);</w:t>
      </w:r>
      <w:r>
        <w:br/>
      </w:r>
      <w:r>
        <w:rPr>
          <w:color w:val="000000"/>
          <w:sz w:val="20"/>
        </w:rPr>
        <w:t>      К</w:t>
      </w:r>
      <w:r>
        <w:rPr>
          <w:color w:val="000000"/>
          <w:vertAlign w:val="subscript"/>
        </w:rPr>
        <w:t>2</w:t>
      </w:r>
      <w:r>
        <w:rPr>
          <w:color w:val="000000"/>
          <w:sz w:val="20"/>
        </w:rPr>
        <w:t xml:space="preserve"> – концентрация дезинфицирующего раствора по препарату в соответствии с инструкцией (методическими указаниями, рекомендациями) по применению препарата (%);</w:t>
      </w:r>
      <w:r>
        <w:br/>
      </w:r>
      <w:r>
        <w:rPr>
          <w:color w:val="000000"/>
          <w:sz w:val="20"/>
        </w:rPr>
        <w:t>      B – количество белья, подлежащего дезинфекции (в килограммах);</w:t>
      </w:r>
      <w:r>
        <w:br/>
      </w:r>
      <w:r>
        <w:rPr>
          <w:color w:val="000000"/>
          <w:sz w:val="20"/>
        </w:rPr>
        <w:t>      3) для расчета расхода де</w:t>
      </w:r>
      <w:r>
        <w:rPr>
          <w:color w:val="000000"/>
          <w:sz w:val="20"/>
        </w:rPr>
        <w:t>зинфицирующих средств для проведения дезинфекции выделений используют следующую формулу:</w:t>
      </w:r>
    </w:p>
    <w:p w:rsidR="002459AD" w:rsidRDefault="00DB7F13">
      <w:pPr>
        <w:spacing w:after="0"/>
      </w:pPr>
      <w:r>
        <w:rPr>
          <w:color w:val="000000"/>
          <w:sz w:val="20"/>
        </w:rPr>
        <w:t>                     Х</w:t>
      </w:r>
      <w:r>
        <w:rPr>
          <w:color w:val="000000"/>
          <w:vertAlign w:val="subscript"/>
        </w:rPr>
        <w:t>3</w:t>
      </w:r>
      <w:r>
        <w:rPr>
          <w:color w:val="000000"/>
          <w:sz w:val="20"/>
        </w:rPr>
        <w:t xml:space="preserve"> = 0,01 х N</w:t>
      </w:r>
      <w:r>
        <w:rPr>
          <w:color w:val="000000"/>
          <w:vertAlign w:val="subscript"/>
        </w:rPr>
        <w:t>3</w:t>
      </w:r>
      <w:r>
        <w:rPr>
          <w:color w:val="000000"/>
          <w:sz w:val="20"/>
        </w:rPr>
        <w:t xml:space="preserve"> х К</w:t>
      </w:r>
      <w:r>
        <w:rPr>
          <w:color w:val="000000"/>
          <w:vertAlign w:val="subscript"/>
        </w:rPr>
        <w:t>3</w:t>
      </w:r>
      <w:r>
        <w:rPr>
          <w:color w:val="000000"/>
          <w:sz w:val="20"/>
        </w:rPr>
        <w:t xml:space="preserve"> х V, где</w:t>
      </w:r>
    </w:p>
    <w:p w:rsidR="002459AD" w:rsidRDefault="00DB7F13">
      <w:pPr>
        <w:spacing w:after="0"/>
      </w:pPr>
      <w:r>
        <w:rPr>
          <w:color w:val="000000"/>
          <w:sz w:val="20"/>
        </w:rPr>
        <w:t>      N</w:t>
      </w:r>
      <w:r>
        <w:rPr>
          <w:color w:val="000000"/>
          <w:vertAlign w:val="subscript"/>
        </w:rPr>
        <w:t>3</w:t>
      </w:r>
      <w:r>
        <w:rPr>
          <w:color w:val="000000"/>
          <w:sz w:val="20"/>
        </w:rPr>
        <w:t xml:space="preserve"> – норма расхода дезинфицирующего средства на один килограмм или литр выделений (в соответствии с инструкцией</w:t>
      </w:r>
      <w:r>
        <w:rPr>
          <w:color w:val="000000"/>
          <w:sz w:val="20"/>
        </w:rPr>
        <w:t xml:space="preserve"> (методическими указаниями, рекомендациями) по применению препарата);</w:t>
      </w:r>
      <w:r>
        <w:br/>
      </w:r>
      <w:r>
        <w:rPr>
          <w:color w:val="000000"/>
          <w:sz w:val="20"/>
        </w:rPr>
        <w:t>      К</w:t>
      </w:r>
      <w:r>
        <w:rPr>
          <w:color w:val="000000"/>
          <w:vertAlign w:val="subscript"/>
        </w:rPr>
        <w:t>3</w:t>
      </w:r>
      <w:r>
        <w:rPr>
          <w:color w:val="000000"/>
          <w:sz w:val="20"/>
        </w:rPr>
        <w:t xml:space="preserve"> – концентрация дезинфицирующего раствора по препарату в соответствии с инструкцией (методическими указаниями, рекомендациями) по применению препарата (%);</w:t>
      </w:r>
      <w:r>
        <w:br/>
      </w:r>
      <w:r>
        <w:rPr>
          <w:color w:val="000000"/>
          <w:sz w:val="20"/>
        </w:rPr>
        <w:t>      V – количество в</w:t>
      </w:r>
      <w:r>
        <w:rPr>
          <w:color w:val="000000"/>
          <w:sz w:val="20"/>
        </w:rPr>
        <w:t>ыделений, подлежащих дезинфекции (в килограммах или литрах);</w:t>
      </w:r>
      <w:r>
        <w:br/>
      </w:r>
      <w:r>
        <w:rPr>
          <w:color w:val="000000"/>
          <w:sz w:val="20"/>
        </w:rPr>
        <w:t>      4) для расчета расхода дезинфицирующих средств для проведения дезинфекции остатков пищи используют следующую формулу:</w:t>
      </w:r>
    </w:p>
    <w:p w:rsidR="002459AD" w:rsidRDefault="00DB7F13">
      <w:pPr>
        <w:spacing w:after="0"/>
      </w:pPr>
      <w:r>
        <w:rPr>
          <w:color w:val="000000"/>
          <w:sz w:val="20"/>
        </w:rPr>
        <w:t>                       Х</w:t>
      </w:r>
      <w:r>
        <w:rPr>
          <w:color w:val="000000"/>
          <w:vertAlign w:val="subscript"/>
        </w:rPr>
        <w:t>4</w:t>
      </w:r>
      <w:r>
        <w:rPr>
          <w:color w:val="000000"/>
          <w:sz w:val="20"/>
        </w:rPr>
        <w:t xml:space="preserve"> = 0,01 х N</w:t>
      </w:r>
      <w:r>
        <w:rPr>
          <w:color w:val="000000"/>
          <w:vertAlign w:val="subscript"/>
        </w:rPr>
        <w:t>4</w:t>
      </w:r>
      <w:r>
        <w:rPr>
          <w:color w:val="000000"/>
          <w:sz w:val="20"/>
        </w:rPr>
        <w:t xml:space="preserve"> х К</w:t>
      </w:r>
      <w:r>
        <w:rPr>
          <w:color w:val="000000"/>
          <w:vertAlign w:val="subscript"/>
        </w:rPr>
        <w:t>4</w:t>
      </w:r>
      <w:r>
        <w:rPr>
          <w:color w:val="000000"/>
          <w:sz w:val="20"/>
        </w:rPr>
        <w:t xml:space="preserve"> х O, где</w:t>
      </w:r>
    </w:p>
    <w:p w:rsidR="002459AD" w:rsidRDefault="00DB7F13">
      <w:pPr>
        <w:spacing w:after="0"/>
      </w:pPr>
      <w:r>
        <w:rPr>
          <w:color w:val="000000"/>
          <w:sz w:val="20"/>
        </w:rPr>
        <w:t>      N</w:t>
      </w:r>
      <w:r>
        <w:rPr>
          <w:color w:val="000000"/>
          <w:vertAlign w:val="subscript"/>
        </w:rPr>
        <w:t>4</w:t>
      </w:r>
      <w:r>
        <w:rPr>
          <w:color w:val="000000"/>
          <w:sz w:val="20"/>
        </w:rPr>
        <w:t xml:space="preserve"> – норма расхода дезинфицирующего средства на один килограмм или литр остатков пищи (в соответствии с инструкцией (методическими указаниями, рекомендациями) по применению препарата);</w:t>
      </w:r>
      <w:r>
        <w:br/>
      </w:r>
      <w:r>
        <w:rPr>
          <w:color w:val="000000"/>
          <w:sz w:val="20"/>
        </w:rPr>
        <w:t>      К</w:t>
      </w:r>
      <w:r>
        <w:rPr>
          <w:color w:val="000000"/>
          <w:vertAlign w:val="subscript"/>
        </w:rPr>
        <w:t>4</w:t>
      </w:r>
      <w:r>
        <w:rPr>
          <w:color w:val="000000"/>
          <w:sz w:val="20"/>
        </w:rPr>
        <w:t xml:space="preserve"> – концентрация дезинфицирующего раствора по препарату в соответс</w:t>
      </w:r>
      <w:r>
        <w:rPr>
          <w:color w:val="000000"/>
          <w:sz w:val="20"/>
        </w:rPr>
        <w:t>твии с инструкцией (методическими указаниями, рекомендациями) по применению препарата (%);</w:t>
      </w:r>
      <w:r>
        <w:br/>
      </w:r>
      <w:r>
        <w:rPr>
          <w:color w:val="000000"/>
          <w:sz w:val="20"/>
        </w:rPr>
        <w:t>      O – количество остатков пищи, подлежащих дезинфекции (в килограммах или литрах);</w:t>
      </w:r>
      <w:r>
        <w:br/>
      </w:r>
      <w:r>
        <w:rPr>
          <w:color w:val="000000"/>
          <w:sz w:val="20"/>
        </w:rPr>
        <w:t>      5) для расчета расхода дезинфицирующих средств для проведения дезинфекци</w:t>
      </w:r>
      <w:r>
        <w:rPr>
          <w:color w:val="000000"/>
          <w:sz w:val="20"/>
        </w:rPr>
        <w:t>и посуды используют следующую формулу:</w:t>
      </w:r>
    </w:p>
    <w:p w:rsidR="002459AD" w:rsidRDefault="00DB7F13">
      <w:pPr>
        <w:spacing w:after="0"/>
      </w:pPr>
      <w:r>
        <w:rPr>
          <w:color w:val="000000"/>
          <w:sz w:val="20"/>
        </w:rPr>
        <w:t>                    Х</w:t>
      </w:r>
      <w:r>
        <w:rPr>
          <w:color w:val="000000"/>
          <w:vertAlign w:val="subscript"/>
        </w:rPr>
        <w:t>5</w:t>
      </w:r>
      <w:r>
        <w:rPr>
          <w:color w:val="000000"/>
          <w:sz w:val="20"/>
        </w:rPr>
        <w:t xml:space="preserve"> = 0,01 х N</w:t>
      </w:r>
      <w:r>
        <w:rPr>
          <w:color w:val="000000"/>
          <w:vertAlign w:val="subscript"/>
        </w:rPr>
        <w:t>5</w:t>
      </w:r>
      <w:r>
        <w:rPr>
          <w:color w:val="000000"/>
          <w:sz w:val="20"/>
        </w:rPr>
        <w:t xml:space="preserve"> х К</w:t>
      </w:r>
      <w:r>
        <w:rPr>
          <w:color w:val="000000"/>
          <w:vertAlign w:val="subscript"/>
        </w:rPr>
        <w:t>5</w:t>
      </w:r>
      <w:r>
        <w:rPr>
          <w:color w:val="000000"/>
          <w:sz w:val="20"/>
        </w:rPr>
        <w:t xml:space="preserve"> х P, где</w:t>
      </w:r>
    </w:p>
    <w:p w:rsidR="002459AD" w:rsidRDefault="00DB7F13">
      <w:pPr>
        <w:spacing w:after="0"/>
      </w:pPr>
      <w:r>
        <w:rPr>
          <w:color w:val="000000"/>
          <w:sz w:val="20"/>
        </w:rPr>
        <w:t>      N</w:t>
      </w:r>
      <w:r>
        <w:rPr>
          <w:color w:val="000000"/>
          <w:vertAlign w:val="subscript"/>
        </w:rPr>
        <w:t>5</w:t>
      </w:r>
      <w:r>
        <w:rPr>
          <w:color w:val="000000"/>
          <w:sz w:val="20"/>
        </w:rPr>
        <w:t xml:space="preserve"> – норма расхода дезинфицирующего средства на один комплект посуды (в соответствии с инструкцией (методическими указаниями, рекомендациями) по применению препар</w:t>
      </w:r>
      <w:r>
        <w:rPr>
          <w:color w:val="000000"/>
          <w:sz w:val="20"/>
        </w:rPr>
        <w:t>ата);</w:t>
      </w:r>
      <w:r>
        <w:br/>
      </w:r>
      <w:r>
        <w:rPr>
          <w:color w:val="000000"/>
          <w:sz w:val="20"/>
        </w:rPr>
        <w:t>      К</w:t>
      </w:r>
      <w:r>
        <w:rPr>
          <w:color w:val="000000"/>
          <w:vertAlign w:val="subscript"/>
        </w:rPr>
        <w:t>5</w:t>
      </w:r>
      <w:r>
        <w:rPr>
          <w:color w:val="000000"/>
          <w:sz w:val="20"/>
        </w:rPr>
        <w:t xml:space="preserve"> – концентрация дезинфицирующего раствора по препарату в соответствии с инструкцией (методическими указаниями, рекомендациями) по применению препарата (%);</w:t>
      </w:r>
      <w:r>
        <w:br/>
      </w:r>
      <w:r>
        <w:rPr>
          <w:color w:val="000000"/>
          <w:sz w:val="20"/>
        </w:rPr>
        <w:t>      P – количество комплектов посуды, подлежащих дезинфекции (комплекты).</w:t>
      </w:r>
      <w:r>
        <w:br/>
      </w:r>
      <w:r>
        <w:rPr>
          <w:color w:val="000000"/>
          <w:sz w:val="20"/>
        </w:rPr>
        <w:t>      2. Д</w:t>
      </w:r>
      <w:r>
        <w:rPr>
          <w:color w:val="000000"/>
          <w:sz w:val="20"/>
        </w:rPr>
        <w:t>ля расчета потребности дезинфицирующих средств для проведения дезинсекции используют следующую формулу:</w:t>
      </w:r>
    </w:p>
    <w:p w:rsidR="002459AD" w:rsidRDefault="00DB7F13">
      <w:pPr>
        <w:spacing w:after="0"/>
      </w:pPr>
      <w:r>
        <w:rPr>
          <w:color w:val="000000"/>
          <w:sz w:val="20"/>
        </w:rPr>
        <w:t>                            Х</w:t>
      </w:r>
      <w:r>
        <w:rPr>
          <w:color w:val="000000"/>
          <w:vertAlign w:val="subscript"/>
        </w:rPr>
        <w:t>6</w:t>
      </w:r>
      <w:r>
        <w:rPr>
          <w:color w:val="000000"/>
          <w:sz w:val="20"/>
        </w:rPr>
        <w:t xml:space="preserve"> = N</w:t>
      </w:r>
      <w:r>
        <w:rPr>
          <w:color w:val="000000"/>
          <w:vertAlign w:val="subscript"/>
        </w:rPr>
        <w:t>6</w:t>
      </w:r>
      <w:r>
        <w:rPr>
          <w:color w:val="000000"/>
          <w:sz w:val="20"/>
        </w:rPr>
        <w:t xml:space="preserve"> х S</w:t>
      </w:r>
      <w:r>
        <w:rPr>
          <w:color w:val="000000"/>
          <w:vertAlign w:val="subscript"/>
        </w:rPr>
        <w:t>6</w:t>
      </w:r>
      <w:r>
        <w:rPr>
          <w:color w:val="000000"/>
          <w:sz w:val="20"/>
        </w:rPr>
        <w:t>, где</w:t>
      </w:r>
    </w:p>
    <w:p w:rsidR="002459AD" w:rsidRDefault="00DB7F13">
      <w:pPr>
        <w:spacing w:after="0"/>
      </w:pPr>
      <w:r>
        <w:rPr>
          <w:color w:val="000000"/>
          <w:sz w:val="20"/>
        </w:rPr>
        <w:t>      Х</w:t>
      </w:r>
      <w:r>
        <w:rPr>
          <w:color w:val="000000"/>
          <w:vertAlign w:val="subscript"/>
        </w:rPr>
        <w:t>6</w:t>
      </w:r>
      <w:r>
        <w:rPr>
          <w:color w:val="000000"/>
          <w:sz w:val="20"/>
        </w:rPr>
        <w:t xml:space="preserve"> – потребность дезинфицирующих средств для проведения дезинсекции;</w:t>
      </w:r>
      <w:r>
        <w:br/>
      </w:r>
      <w:r>
        <w:rPr>
          <w:color w:val="000000"/>
          <w:sz w:val="20"/>
        </w:rPr>
        <w:t>      N</w:t>
      </w:r>
      <w:r>
        <w:rPr>
          <w:color w:val="000000"/>
          <w:vertAlign w:val="subscript"/>
        </w:rPr>
        <w:t>6</w:t>
      </w:r>
      <w:r>
        <w:rPr>
          <w:color w:val="000000"/>
          <w:sz w:val="20"/>
        </w:rPr>
        <w:t xml:space="preserve"> – норма расхода дезинф</w:t>
      </w:r>
      <w:r>
        <w:rPr>
          <w:color w:val="000000"/>
          <w:sz w:val="20"/>
        </w:rPr>
        <w:t>ицирующего средства на один квадратный метр (в соответствии с инструкцией (методическими указаниями, рекомендациями) по применению препарата);</w:t>
      </w:r>
      <w:r>
        <w:br/>
      </w:r>
      <w:r>
        <w:rPr>
          <w:color w:val="000000"/>
          <w:sz w:val="20"/>
        </w:rPr>
        <w:t>      S</w:t>
      </w:r>
      <w:r>
        <w:rPr>
          <w:color w:val="000000"/>
          <w:vertAlign w:val="subscript"/>
        </w:rPr>
        <w:t>6</w:t>
      </w:r>
      <w:r>
        <w:rPr>
          <w:color w:val="000000"/>
          <w:sz w:val="20"/>
        </w:rPr>
        <w:t xml:space="preserve"> – площадь, подлежащая дезинсекции (в квадратных метрах).</w:t>
      </w:r>
      <w:r>
        <w:br/>
      </w:r>
      <w:r>
        <w:rPr>
          <w:color w:val="000000"/>
          <w:sz w:val="20"/>
        </w:rPr>
        <w:t>      3. Для расчета потребности дезинфицирующи</w:t>
      </w:r>
      <w:r>
        <w:rPr>
          <w:color w:val="000000"/>
          <w:sz w:val="20"/>
        </w:rPr>
        <w:t>х средств для проведения дератизации используют следующую формулу:</w:t>
      </w:r>
    </w:p>
    <w:p w:rsidR="002459AD" w:rsidRDefault="00DB7F13">
      <w:pPr>
        <w:spacing w:after="0"/>
      </w:pPr>
      <w:r>
        <w:rPr>
          <w:color w:val="000000"/>
          <w:sz w:val="20"/>
        </w:rPr>
        <w:t>                         Х</w:t>
      </w:r>
      <w:r>
        <w:rPr>
          <w:color w:val="000000"/>
          <w:vertAlign w:val="subscript"/>
        </w:rPr>
        <w:t>7</w:t>
      </w:r>
      <w:r>
        <w:rPr>
          <w:color w:val="000000"/>
          <w:sz w:val="20"/>
        </w:rPr>
        <w:t xml:space="preserve"> = N</w:t>
      </w:r>
      <w:r>
        <w:rPr>
          <w:color w:val="000000"/>
          <w:vertAlign w:val="subscript"/>
        </w:rPr>
        <w:t>7</w:t>
      </w:r>
      <w:r>
        <w:rPr>
          <w:color w:val="000000"/>
          <w:sz w:val="20"/>
        </w:rPr>
        <w:t xml:space="preserve"> х S</w:t>
      </w:r>
      <w:r>
        <w:rPr>
          <w:color w:val="000000"/>
          <w:vertAlign w:val="subscript"/>
        </w:rPr>
        <w:t>7</w:t>
      </w:r>
      <w:r>
        <w:rPr>
          <w:color w:val="000000"/>
          <w:sz w:val="20"/>
        </w:rPr>
        <w:t>, где</w:t>
      </w:r>
    </w:p>
    <w:p w:rsidR="002459AD" w:rsidRDefault="00DB7F13">
      <w:pPr>
        <w:spacing w:after="0"/>
      </w:pPr>
      <w:r>
        <w:rPr>
          <w:color w:val="000000"/>
          <w:sz w:val="20"/>
        </w:rPr>
        <w:t>      Х</w:t>
      </w:r>
      <w:r>
        <w:rPr>
          <w:color w:val="000000"/>
          <w:vertAlign w:val="subscript"/>
        </w:rPr>
        <w:t>6</w:t>
      </w:r>
      <w:r>
        <w:rPr>
          <w:color w:val="000000"/>
          <w:sz w:val="20"/>
        </w:rPr>
        <w:t xml:space="preserve"> – потребность дезинфицирующих средств для проведения дератизации;</w:t>
      </w:r>
      <w:r>
        <w:br/>
      </w:r>
      <w:r>
        <w:rPr>
          <w:color w:val="000000"/>
          <w:sz w:val="20"/>
        </w:rPr>
        <w:t>      N</w:t>
      </w:r>
      <w:r>
        <w:rPr>
          <w:color w:val="000000"/>
          <w:vertAlign w:val="subscript"/>
        </w:rPr>
        <w:t>7</w:t>
      </w:r>
      <w:r>
        <w:rPr>
          <w:color w:val="000000"/>
          <w:sz w:val="20"/>
        </w:rPr>
        <w:t xml:space="preserve"> – норма расхода дезинфицирующего средства на один квадратный м</w:t>
      </w:r>
      <w:r>
        <w:rPr>
          <w:color w:val="000000"/>
          <w:sz w:val="20"/>
        </w:rPr>
        <w:t>етр (в соответствии с инструкцией (методическими указаниями, рекомендациями) по применению препарата);</w:t>
      </w:r>
      <w:r>
        <w:br/>
      </w:r>
      <w:r>
        <w:rPr>
          <w:color w:val="000000"/>
          <w:sz w:val="20"/>
        </w:rPr>
        <w:t>      S</w:t>
      </w:r>
      <w:r>
        <w:rPr>
          <w:color w:val="000000"/>
          <w:vertAlign w:val="subscript"/>
        </w:rPr>
        <w:t>7</w:t>
      </w:r>
      <w:r>
        <w:rPr>
          <w:color w:val="000000"/>
          <w:sz w:val="20"/>
        </w:rPr>
        <w:t xml:space="preserve"> – площадь, подлежащая дератизации (в квадратных метрах).</w:t>
      </w:r>
    </w:p>
    <w:p w:rsidR="002459AD" w:rsidRDefault="00DB7F13">
      <w:pPr>
        <w:spacing w:after="0"/>
        <w:jc w:val="right"/>
      </w:pPr>
      <w:bookmarkStart w:id="18" w:name="z187"/>
      <w:r>
        <w:rPr>
          <w:color w:val="000000"/>
          <w:sz w:val="20"/>
        </w:rPr>
        <w:lastRenderedPageBreak/>
        <w:t xml:space="preserve">  Приложение 3              </w:t>
      </w:r>
      <w:r>
        <w:br/>
      </w:r>
      <w:r>
        <w:rPr>
          <w:color w:val="000000"/>
          <w:sz w:val="20"/>
        </w:rPr>
        <w:t xml:space="preserve"> к Санитарным правилам         </w:t>
      </w:r>
      <w:r>
        <w:br/>
      </w:r>
      <w:r>
        <w:rPr>
          <w:color w:val="000000"/>
          <w:sz w:val="20"/>
        </w:rPr>
        <w:t xml:space="preserve"> «Санитарно-эпидемиологиче</w:t>
      </w:r>
      <w:r>
        <w:rPr>
          <w:color w:val="000000"/>
          <w:sz w:val="20"/>
        </w:rPr>
        <w:t xml:space="preserve">ские     </w:t>
      </w:r>
      <w:r>
        <w:br/>
      </w:r>
      <w:r>
        <w:rPr>
          <w:color w:val="000000"/>
          <w:sz w:val="20"/>
        </w:rPr>
        <w:t xml:space="preserve"> требования к организации и проведению </w:t>
      </w:r>
      <w:r>
        <w:br/>
      </w:r>
      <w:r>
        <w:rPr>
          <w:color w:val="000000"/>
          <w:sz w:val="20"/>
        </w:rPr>
        <w:t>дезинфекции, дезинсекции и дератизации»</w:t>
      </w:r>
    </w:p>
    <w:bookmarkEnd w:id="18"/>
    <w:p w:rsidR="002459AD" w:rsidRDefault="00DB7F13">
      <w:pPr>
        <w:spacing w:after="0"/>
      </w:pPr>
      <w:r>
        <w:rPr>
          <w:color w:val="000000"/>
          <w:sz w:val="20"/>
        </w:rPr>
        <w:t xml:space="preserve">                 Расчет потребности организаций здравоохранения </w:t>
      </w:r>
      <w:r>
        <w:br/>
      </w:r>
      <w:r>
        <w:rPr>
          <w:color w:val="000000"/>
          <w:sz w:val="20"/>
        </w:rPr>
        <w:t>                           в дезинфицирующих средствах</w:t>
      </w:r>
    </w:p>
    <w:p w:rsidR="002459AD" w:rsidRDefault="00DB7F13">
      <w:pPr>
        <w:spacing w:after="0"/>
      </w:pPr>
      <w:r>
        <w:rPr>
          <w:color w:val="000000"/>
          <w:sz w:val="20"/>
        </w:rPr>
        <w:t xml:space="preserve">      1. Для проведения текущей дезинфекции </w:t>
      </w:r>
      <w:r>
        <w:rPr>
          <w:color w:val="000000"/>
          <w:sz w:val="20"/>
        </w:rPr>
        <w:t>помещения, оборудования используют следующую формулу расчета потребности организаций здравоохранения в дезинфицирующих средствах:</w:t>
      </w:r>
    </w:p>
    <w:p w:rsidR="002459AD" w:rsidRDefault="00DB7F13">
      <w:pPr>
        <w:spacing w:after="0"/>
      </w:pPr>
      <w:r>
        <w:rPr>
          <w:color w:val="000000"/>
          <w:sz w:val="20"/>
        </w:rPr>
        <w:t>                          NK</w:t>
      </w:r>
      <w:r>
        <w:br/>
      </w:r>
      <w:r>
        <w:rPr>
          <w:color w:val="000000"/>
          <w:sz w:val="20"/>
        </w:rPr>
        <w:t>               X</w:t>
      </w:r>
      <w:r>
        <w:rPr>
          <w:color w:val="000000"/>
          <w:vertAlign w:val="subscript"/>
        </w:rPr>
        <w:t>1</w:t>
      </w:r>
      <w:r>
        <w:rPr>
          <w:color w:val="000000"/>
          <w:sz w:val="20"/>
        </w:rPr>
        <w:t xml:space="preserve"> = Q ---------- (S</w:t>
      </w:r>
      <w:r>
        <w:rPr>
          <w:color w:val="000000"/>
          <w:vertAlign w:val="subscript"/>
        </w:rPr>
        <w:t>1</w:t>
      </w:r>
      <w:r>
        <w:rPr>
          <w:color w:val="000000"/>
          <w:sz w:val="20"/>
        </w:rPr>
        <w:t xml:space="preserve"> + S</w:t>
      </w:r>
      <w:r>
        <w:rPr>
          <w:color w:val="000000"/>
          <w:vertAlign w:val="subscript"/>
        </w:rPr>
        <w:t>2</w:t>
      </w:r>
      <w:r>
        <w:rPr>
          <w:color w:val="000000"/>
          <w:sz w:val="20"/>
        </w:rPr>
        <w:t xml:space="preserve"> + S</w:t>
      </w:r>
      <w:r>
        <w:rPr>
          <w:color w:val="000000"/>
          <w:vertAlign w:val="subscript"/>
        </w:rPr>
        <w:t>3</w:t>
      </w:r>
      <w:r>
        <w:rPr>
          <w:color w:val="000000"/>
          <w:sz w:val="20"/>
        </w:rPr>
        <w:t>), где                                            1</w:t>
      </w:r>
      <w:r>
        <w:rPr>
          <w:color w:val="000000"/>
          <w:sz w:val="20"/>
        </w:rPr>
        <w:t>00</w:t>
      </w:r>
    </w:p>
    <w:p w:rsidR="002459AD" w:rsidRDefault="00DB7F13">
      <w:pPr>
        <w:spacing w:after="0"/>
      </w:pPr>
      <w:r>
        <w:rPr>
          <w:color w:val="000000"/>
          <w:sz w:val="20"/>
        </w:rPr>
        <w:t>      Х</w:t>
      </w:r>
      <w:r>
        <w:rPr>
          <w:color w:val="000000"/>
          <w:vertAlign w:val="subscript"/>
        </w:rPr>
        <w:t>1</w:t>
      </w:r>
      <w:r>
        <w:rPr>
          <w:color w:val="000000"/>
          <w:sz w:val="20"/>
        </w:rPr>
        <w:t xml:space="preserve"> – годовая потребность организации в дезинфицирующих средствах (в килограммах или литрах);</w:t>
      </w:r>
      <w:r>
        <w:br/>
      </w:r>
      <w:r>
        <w:rPr>
          <w:color w:val="000000"/>
          <w:sz w:val="20"/>
        </w:rPr>
        <w:t>      Q – число дезинфекций (исходя из числа рабочих дней и кратности проведения дезинфекции);</w:t>
      </w:r>
      <w:r>
        <w:br/>
      </w:r>
      <w:r>
        <w:rPr>
          <w:color w:val="000000"/>
          <w:sz w:val="20"/>
        </w:rPr>
        <w:t>      N – норма расхода дезинфицирующего средства (один ква</w:t>
      </w:r>
      <w:r>
        <w:rPr>
          <w:color w:val="000000"/>
          <w:sz w:val="20"/>
        </w:rPr>
        <w:t>дратный метр на литр);</w:t>
      </w:r>
      <w:r>
        <w:br/>
      </w:r>
      <w:r>
        <w:rPr>
          <w:color w:val="000000"/>
          <w:sz w:val="20"/>
        </w:rPr>
        <w:t>      K – концентрация дезинфицирующего раствора (в процентах);</w:t>
      </w:r>
      <w:r>
        <w:br/>
      </w:r>
      <w:r>
        <w:rPr>
          <w:color w:val="000000"/>
          <w:sz w:val="20"/>
        </w:rPr>
        <w:t>      S</w:t>
      </w:r>
      <w:r>
        <w:rPr>
          <w:color w:val="000000"/>
          <w:vertAlign w:val="subscript"/>
        </w:rPr>
        <w:t>1</w:t>
      </w:r>
      <w:r>
        <w:rPr>
          <w:color w:val="000000"/>
          <w:sz w:val="20"/>
        </w:rPr>
        <w:t xml:space="preserve"> – площадь помещения, подлежащего дезинфекции (в квадратных метрах);</w:t>
      </w:r>
      <w:r>
        <w:br/>
      </w:r>
      <w:r>
        <w:rPr>
          <w:color w:val="000000"/>
          <w:sz w:val="20"/>
        </w:rPr>
        <w:t>      S</w:t>
      </w:r>
      <w:r>
        <w:rPr>
          <w:color w:val="000000"/>
          <w:vertAlign w:val="subscript"/>
        </w:rPr>
        <w:t>2</w:t>
      </w:r>
      <w:r>
        <w:rPr>
          <w:color w:val="000000"/>
          <w:sz w:val="20"/>
        </w:rPr>
        <w:t xml:space="preserve"> – площадь оборудования, подлежащего дезинфекции (площадь каждой единицы санитарно-т</w:t>
      </w:r>
      <w:r>
        <w:rPr>
          <w:color w:val="000000"/>
          <w:sz w:val="20"/>
        </w:rPr>
        <w:t>ехнического оборудования принимается за один квадратный метр, ванны – три квадратных метра);</w:t>
      </w:r>
      <w:r>
        <w:br/>
      </w:r>
      <w:r>
        <w:rPr>
          <w:color w:val="000000"/>
          <w:sz w:val="20"/>
        </w:rPr>
        <w:t>      S</w:t>
      </w:r>
      <w:r>
        <w:rPr>
          <w:color w:val="000000"/>
          <w:vertAlign w:val="subscript"/>
        </w:rPr>
        <w:t>3</w:t>
      </w:r>
      <w:r>
        <w:rPr>
          <w:color w:val="000000"/>
          <w:sz w:val="20"/>
        </w:rPr>
        <w:t xml:space="preserve"> – площадь прочих объектов, подлежащих дезинфекции (в квадратных метрах).</w:t>
      </w:r>
      <w:r>
        <w:br/>
      </w:r>
      <w:r>
        <w:rPr>
          <w:color w:val="000000"/>
          <w:sz w:val="20"/>
        </w:rPr>
        <w:t>      2. Для проведения заключительной дезинфекции в процедурных, перевязочных, о</w:t>
      </w:r>
      <w:r>
        <w:rPr>
          <w:color w:val="000000"/>
          <w:sz w:val="20"/>
        </w:rPr>
        <w:t>перационных, родильных залах используют следующую формулу расчета потребности организаций здравоохранения в дезинфицирующих средствах:</w:t>
      </w:r>
    </w:p>
    <w:p w:rsidR="002459AD" w:rsidRDefault="00DB7F13">
      <w:pPr>
        <w:spacing w:after="0"/>
      </w:pPr>
      <w:r>
        <w:rPr>
          <w:color w:val="000000"/>
          <w:sz w:val="20"/>
        </w:rPr>
        <w:t>                           NK</w:t>
      </w:r>
      <w:r>
        <w:br/>
      </w:r>
      <w:r>
        <w:rPr>
          <w:color w:val="000000"/>
          <w:sz w:val="20"/>
        </w:rPr>
        <w:t>               Х</w:t>
      </w:r>
      <w:r>
        <w:rPr>
          <w:color w:val="000000"/>
          <w:vertAlign w:val="subscript"/>
        </w:rPr>
        <w:t>2</w:t>
      </w:r>
      <w:r>
        <w:rPr>
          <w:color w:val="000000"/>
          <w:sz w:val="20"/>
        </w:rPr>
        <w:t xml:space="preserve"> = 52 ---------- S</w:t>
      </w:r>
      <w:r>
        <w:rPr>
          <w:color w:val="000000"/>
          <w:vertAlign w:val="subscript"/>
        </w:rPr>
        <w:t>4</w:t>
      </w:r>
      <w:r>
        <w:rPr>
          <w:color w:val="000000"/>
          <w:sz w:val="20"/>
        </w:rPr>
        <w:t>, где</w:t>
      </w:r>
      <w:r>
        <w:br/>
      </w:r>
      <w:r>
        <w:rPr>
          <w:color w:val="000000"/>
          <w:sz w:val="20"/>
        </w:rPr>
        <w:t>                           100</w:t>
      </w:r>
    </w:p>
    <w:p w:rsidR="002459AD" w:rsidRDefault="00DB7F13">
      <w:pPr>
        <w:spacing w:after="0"/>
      </w:pPr>
      <w:r>
        <w:rPr>
          <w:color w:val="000000"/>
          <w:sz w:val="20"/>
        </w:rPr>
        <w:t>      Х</w:t>
      </w:r>
      <w:r>
        <w:rPr>
          <w:color w:val="000000"/>
          <w:vertAlign w:val="subscript"/>
        </w:rPr>
        <w:t>2</w:t>
      </w:r>
      <w:r>
        <w:rPr>
          <w:color w:val="000000"/>
          <w:sz w:val="20"/>
        </w:rPr>
        <w:t xml:space="preserve"> - годовая</w:t>
      </w:r>
      <w:r>
        <w:rPr>
          <w:color w:val="000000"/>
          <w:sz w:val="20"/>
        </w:rPr>
        <w:t xml:space="preserve"> потребность организации в дезинфицирующих средствах на проведение генеральных уборок;</w:t>
      </w:r>
      <w:r>
        <w:br/>
      </w:r>
      <w:r>
        <w:rPr>
          <w:color w:val="000000"/>
          <w:sz w:val="20"/>
        </w:rPr>
        <w:t>      52 - число генеральных уборок (из расчета один раз в неделю);</w:t>
      </w:r>
      <w:r>
        <w:br/>
      </w:r>
      <w:r>
        <w:rPr>
          <w:color w:val="000000"/>
          <w:sz w:val="20"/>
        </w:rPr>
        <w:t>      N - норма расхода дезинфицирующего средства на один квадратный метр;</w:t>
      </w:r>
      <w:r>
        <w:br/>
      </w:r>
      <w:r>
        <w:rPr>
          <w:color w:val="000000"/>
          <w:sz w:val="20"/>
        </w:rPr>
        <w:t>      K - концентрация дез</w:t>
      </w:r>
      <w:r>
        <w:rPr>
          <w:color w:val="000000"/>
          <w:sz w:val="20"/>
        </w:rPr>
        <w:t>инфицирующего раствора;</w:t>
      </w:r>
      <w:r>
        <w:br/>
      </w:r>
      <w:r>
        <w:rPr>
          <w:color w:val="000000"/>
          <w:sz w:val="20"/>
        </w:rPr>
        <w:t>      S</w:t>
      </w:r>
      <w:r>
        <w:rPr>
          <w:color w:val="000000"/>
          <w:vertAlign w:val="subscript"/>
        </w:rPr>
        <w:t>4</w:t>
      </w:r>
      <w:r>
        <w:rPr>
          <w:color w:val="000000"/>
          <w:sz w:val="20"/>
        </w:rPr>
        <w:t xml:space="preserve"> - оперативная площадь, подлежащая генеральной уборке.</w:t>
      </w:r>
      <w:r>
        <w:br/>
      </w:r>
      <w:r>
        <w:rPr>
          <w:color w:val="000000"/>
          <w:sz w:val="20"/>
        </w:rPr>
        <w:t>      3. Для обеспечения организаций здравоохранения дезинфекционно-стерилизационным оборудованием используют следующий расчет потребности:</w:t>
      </w:r>
      <w:r>
        <w:br/>
      </w:r>
      <w:r>
        <w:rPr>
          <w:color w:val="000000"/>
          <w:sz w:val="20"/>
        </w:rPr>
        <w:t>      1) потребности в дезинф</w:t>
      </w:r>
      <w:r>
        <w:rPr>
          <w:color w:val="000000"/>
          <w:sz w:val="20"/>
        </w:rPr>
        <w:t>екционно-стерилизационном оборудовании (автоклавы, механические и ультразвуковые мойки, биксы) определяются из объема подлежащих стерилизации мягкого материала (перевязочного), хирургического белья, пеленок, медицинских инструментария, изделий с соответств</w:t>
      </w:r>
      <w:r>
        <w:rPr>
          <w:color w:val="000000"/>
          <w:sz w:val="20"/>
        </w:rPr>
        <w:t>ующим режимом стерилизации;</w:t>
      </w:r>
      <w:r>
        <w:br/>
      </w:r>
      <w:r>
        <w:rPr>
          <w:color w:val="000000"/>
          <w:sz w:val="20"/>
        </w:rPr>
        <w:t>      2) биксы и автоклавы, стерилизаторы должны заполняться на две трети объема. В биксы закладывается однородный материал;</w:t>
      </w:r>
      <w:r>
        <w:br/>
      </w:r>
      <w:r>
        <w:rPr>
          <w:color w:val="000000"/>
          <w:sz w:val="20"/>
        </w:rPr>
        <w:t>      4) кратность закладки материалов (биксов) в автоклавы составляет не более 5 (пяти) в сутки, в сух</w:t>
      </w:r>
      <w:r>
        <w:rPr>
          <w:color w:val="000000"/>
          <w:sz w:val="20"/>
        </w:rPr>
        <w:t>ожаровые шкафы – не более 8 (восьми);</w:t>
      </w:r>
      <w:r>
        <w:br/>
      </w:r>
      <w:r>
        <w:rPr>
          <w:color w:val="000000"/>
          <w:sz w:val="20"/>
        </w:rPr>
        <w:t>      5) количество необходимого оборудования определяется исходя из произведения объема загрузок на кратность загрузок в смену;</w:t>
      </w:r>
      <w:r>
        <w:br/>
      </w:r>
      <w:r>
        <w:rPr>
          <w:color w:val="000000"/>
          <w:sz w:val="20"/>
        </w:rPr>
        <w:t>      6) количество стерилизационных коробок определяется для стерилизаторов 1 типа не бо</w:t>
      </w:r>
      <w:r>
        <w:rPr>
          <w:color w:val="000000"/>
          <w:sz w:val="20"/>
        </w:rPr>
        <w:t>лее 20 биксов в смену, для стерилизаторов 2 типа при разовой закладке 5-8 биксов не более 40 биксов в смену, для стерилизаторов 3 типа – 25 биксов в смену, для стерилизаторов 4 типа – 65 биксов.</w:t>
      </w:r>
    </w:p>
    <w:p w:rsidR="002459AD" w:rsidRDefault="00DB7F13">
      <w:pPr>
        <w:spacing w:after="0"/>
        <w:jc w:val="right"/>
      </w:pPr>
      <w:bookmarkStart w:id="19" w:name="z188"/>
      <w:r>
        <w:rPr>
          <w:color w:val="000000"/>
          <w:sz w:val="20"/>
        </w:rPr>
        <w:lastRenderedPageBreak/>
        <w:t xml:space="preserve">  Приложение 4              </w:t>
      </w:r>
      <w:r>
        <w:br/>
      </w:r>
      <w:r>
        <w:rPr>
          <w:color w:val="000000"/>
          <w:sz w:val="20"/>
        </w:rPr>
        <w:t xml:space="preserve"> к Санитарным правилам         </w:t>
      </w:r>
      <w:r>
        <w:br/>
      </w:r>
      <w:r>
        <w:rPr>
          <w:color w:val="000000"/>
          <w:sz w:val="20"/>
        </w:rPr>
        <w:t xml:space="preserve"> «Санитарно-эпидемиологические     </w:t>
      </w:r>
      <w:r>
        <w:br/>
      </w:r>
      <w:r>
        <w:rPr>
          <w:color w:val="000000"/>
          <w:sz w:val="20"/>
        </w:rPr>
        <w:t xml:space="preserve"> требования к организации и проведению </w:t>
      </w:r>
      <w:r>
        <w:br/>
      </w:r>
      <w:r>
        <w:rPr>
          <w:color w:val="000000"/>
          <w:sz w:val="20"/>
        </w:rPr>
        <w:t>дезинфекции, дезинсекции и дератизации»</w:t>
      </w:r>
    </w:p>
    <w:bookmarkEnd w:id="19"/>
    <w:p w:rsidR="002459AD" w:rsidRDefault="00DB7F13">
      <w:pPr>
        <w:spacing w:after="0"/>
      </w:pPr>
      <w:r>
        <w:rPr>
          <w:color w:val="000000"/>
          <w:sz w:val="20"/>
        </w:rPr>
        <w:t>               Дезинфекция изделий медицинского назначения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884"/>
        <w:gridCol w:w="1385"/>
        <w:gridCol w:w="1555"/>
        <w:gridCol w:w="1433"/>
        <w:gridCol w:w="1559"/>
        <w:gridCol w:w="1846"/>
      </w:tblGrid>
      <w:tr w:rsidR="002459AD">
        <w:trPr>
          <w:trHeight w:val="360"/>
          <w:tblCellSpacing w:w="0" w:type="auto"/>
        </w:trPr>
        <w:tc>
          <w:tcPr>
            <w:tcW w:w="309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Метод дезинфекции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Режим дезинфекции</w:t>
            </w:r>
          </w:p>
        </w:tc>
        <w:tc>
          <w:tcPr>
            <w:tcW w:w="287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Применяемость</w:t>
            </w:r>
          </w:p>
        </w:tc>
        <w:tc>
          <w:tcPr>
            <w:tcW w:w="2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Условия дезинфекции</w:t>
            </w:r>
          </w:p>
        </w:tc>
      </w:tr>
      <w:tr w:rsidR="002459AD">
        <w:trPr>
          <w:trHeight w:val="36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59AD" w:rsidRDefault="002459AD"/>
        </w:tc>
        <w:tc>
          <w:tcPr>
            <w:tcW w:w="2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Температура в градусах Цельсия (далее - </w:t>
            </w:r>
            <w:r>
              <w:rPr>
                <w:color w:val="000000"/>
                <w:vertAlign w:val="superscript"/>
              </w:rPr>
              <w:t>о</w:t>
            </w:r>
            <w:r>
              <w:rPr>
                <w:color w:val="000000"/>
                <w:sz w:val="20"/>
              </w:rPr>
              <w:t>С)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Концентрация, в процентах (далее - %)</w:t>
            </w:r>
          </w:p>
        </w:tc>
        <w:tc>
          <w:tcPr>
            <w:tcW w:w="1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Время дезинфекции, в минутах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59AD" w:rsidRDefault="002459A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59AD" w:rsidRDefault="002459AD"/>
        </w:tc>
      </w:tr>
      <w:tr w:rsidR="002459AD">
        <w:trPr>
          <w:trHeight w:val="30"/>
          <w:tblCellSpacing w:w="0" w:type="auto"/>
        </w:trPr>
        <w:tc>
          <w:tcPr>
            <w:tcW w:w="3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Кипячение: в дистиллированной воде;</w:t>
            </w:r>
            <w:r>
              <w:br/>
            </w:r>
            <w:r>
              <w:rPr>
                <w:color w:val="000000"/>
                <w:sz w:val="20"/>
              </w:rPr>
              <w:t>дистиллированная вода плюс натрий двууглекислый (питьевая сода)</w:t>
            </w:r>
          </w:p>
        </w:tc>
        <w:tc>
          <w:tcPr>
            <w:tcW w:w="2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98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1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Для изделий из стекла, </w:t>
            </w:r>
            <w:r>
              <w:rPr>
                <w:color w:val="000000"/>
                <w:sz w:val="20"/>
              </w:rPr>
              <w:t>металла, термостойких полимерных материалов, резины</w:t>
            </w:r>
          </w:p>
        </w:tc>
        <w:tc>
          <w:tcPr>
            <w:tcW w:w="2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Полное погружение в воду</w:t>
            </w:r>
          </w:p>
        </w:tc>
      </w:tr>
      <w:tr w:rsidR="002459AD">
        <w:trPr>
          <w:trHeight w:val="30"/>
          <w:tblCellSpacing w:w="0" w:type="auto"/>
        </w:trPr>
        <w:tc>
          <w:tcPr>
            <w:tcW w:w="3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Паровой: проводится в паровом стерилизаторе или дезинфекционной камере</w:t>
            </w:r>
          </w:p>
        </w:tc>
        <w:tc>
          <w:tcPr>
            <w:tcW w:w="2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0"/>
            </w:pPr>
            <w:r>
              <w:br/>
            </w:r>
          </w:p>
        </w:tc>
        <w:tc>
          <w:tcPr>
            <w:tcW w:w="1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Для изделий из стекла, металла, резины, латекса, термостойких полимеров</w:t>
            </w:r>
          </w:p>
        </w:tc>
        <w:tc>
          <w:tcPr>
            <w:tcW w:w="2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Закладываются в стерилизац</w:t>
            </w:r>
            <w:r>
              <w:rPr>
                <w:color w:val="000000"/>
                <w:sz w:val="20"/>
              </w:rPr>
              <w:t>ионные коробки</w:t>
            </w:r>
          </w:p>
        </w:tc>
      </w:tr>
      <w:tr w:rsidR="002459AD">
        <w:trPr>
          <w:trHeight w:val="30"/>
          <w:tblCellSpacing w:w="0" w:type="auto"/>
        </w:trPr>
        <w:tc>
          <w:tcPr>
            <w:tcW w:w="3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Воздушный: проводится в воздушном стерилизаторе сухим горячим воздухом</w:t>
            </w:r>
          </w:p>
        </w:tc>
        <w:tc>
          <w:tcPr>
            <w:tcW w:w="2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0"/>
            </w:pPr>
            <w:r>
              <w:br/>
            </w:r>
          </w:p>
        </w:tc>
        <w:tc>
          <w:tcPr>
            <w:tcW w:w="1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2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Для изделий из стекла и металла</w:t>
            </w:r>
          </w:p>
        </w:tc>
        <w:tc>
          <w:tcPr>
            <w:tcW w:w="2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Проводится без упаковки в лотках</w:t>
            </w:r>
          </w:p>
        </w:tc>
      </w:tr>
      <w:tr w:rsidR="002459AD">
        <w:trPr>
          <w:trHeight w:val="30"/>
          <w:tblCellSpacing w:w="0" w:type="auto"/>
        </w:trPr>
        <w:tc>
          <w:tcPr>
            <w:tcW w:w="3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Химический: проводится в емкости из стекла, пластмассы или в эмалированной емкости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В соответствии с инструкцией (методическими указаниями) по применению препарата </w:t>
            </w:r>
          </w:p>
        </w:tc>
        <w:tc>
          <w:tcPr>
            <w:tcW w:w="2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Для изделий из стекла, коррозийно-стойкого материла полимерных материалов, резины</w:t>
            </w:r>
          </w:p>
        </w:tc>
        <w:tc>
          <w:tcPr>
            <w:tcW w:w="2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Полное погружение в раствор</w:t>
            </w:r>
          </w:p>
        </w:tc>
      </w:tr>
    </w:tbl>
    <w:p w:rsidR="002459AD" w:rsidRDefault="00DB7F13">
      <w:pPr>
        <w:spacing w:after="0"/>
      </w:pPr>
      <w:r>
        <w:rPr>
          <w:color w:val="000000"/>
          <w:sz w:val="20"/>
        </w:rPr>
        <w:t>      Примечание:</w:t>
      </w:r>
      <w:r>
        <w:br/>
      </w:r>
      <w:r>
        <w:rPr>
          <w:color w:val="000000"/>
          <w:sz w:val="20"/>
        </w:rPr>
        <w:t xml:space="preserve">      после дезинфекции химическим способом </w:t>
      </w:r>
      <w:r>
        <w:rPr>
          <w:color w:val="000000"/>
          <w:sz w:val="20"/>
        </w:rPr>
        <w:t>изделия должны быть промыты в проточной воде до полного удаления запаха дезинфицирующего средства;</w:t>
      </w:r>
      <w:r>
        <w:br/>
      </w:r>
      <w:r>
        <w:rPr>
          <w:color w:val="000000"/>
          <w:sz w:val="20"/>
        </w:rPr>
        <w:t>      при дезинфекции кипячением и паровым методом изделия из полимерных материалов должны быть упакованы в марлю.</w:t>
      </w:r>
    </w:p>
    <w:p w:rsidR="002459AD" w:rsidRDefault="00DB7F13">
      <w:pPr>
        <w:spacing w:after="0"/>
        <w:jc w:val="right"/>
      </w:pPr>
      <w:bookmarkStart w:id="20" w:name="z189"/>
      <w:r>
        <w:rPr>
          <w:color w:val="000000"/>
          <w:sz w:val="20"/>
        </w:rPr>
        <w:t xml:space="preserve">  Приложение 5              </w:t>
      </w:r>
      <w:r>
        <w:br/>
      </w:r>
      <w:r>
        <w:rPr>
          <w:color w:val="000000"/>
          <w:sz w:val="20"/>
        </w:rPr>
        <w:t xml:space="preserve"> к Санитарным</w:t>
      </w:r>
      <w:r>
        <w:rPr>
          <w:color w:val="000000"/>
          <w:sz w:val="20"/>
        </w:rPr>
        <w:t xml:space="preserve"> правилам         </w:t>
      </w:r>
      <w:r>
        <w:br/>
      </w:r>
      <w:r>
        <w:rPr>
          <w:color w:val="000000"/>
          <w:sz w:val="20"/>
        </w:rPr>
        <w:t xml:space="preserve"> «Санитарно-эпидемиологические     </w:t>
      </w:r>
      <w:r>
        <w:br/>
      </w:r>
      <w:r>
        <w:rPr>
          <w:color w:val="000000"/>
          <w:sz w:val="20"/>
        </w:rPr>
        <w:t xml:space="preserve"> требования к организации и проведению </w:t>
      </w:r>
      <w:r>
        <w:br/>
      </w:r>
      <w:r>
        <w:rPr>
          <w:color w:val="000000"/>
          <w:sz w:val="20"/>
        </w:rPr>
        <w:t>дезинфекции, дезинсекции и дератизации»</w:t>
      </w:r>
    </w:p>
    <w:bookmarkEnd w:id="20"/>
    <w:p w:rsidR="002459AD" w:rsidRDefault="00DB7F13">
      <w:pPr>
        <w:spacing w:after="0"/>
      </w:pPr>
      <w:r>
        <w:rPr>
          <w:color w:val="000000"/>
          <w:sz w:val="20"/>
        </w:rPr>
        <w:t>   Предстерилизационная обработка изделий медицинского назначения</w:t>
      </w:r>
    </w:p>
    <w:p w:rsidR="002459AD" w:rsidRDefault="00DB7F13">
      <w:pPr>
        <w:spacing w:after="0"/>
      </w:pPr>
      <w:r>
        <w:rPr>
          <w:color w:val="000000"/>
          <w:sz w:val="20"/>
        </w:rPr>
        <w:lastRenderedPageBreak/>
        <w:t>                                                       </w:t>
      </w:r>
      <w:r>
        <w:rPr>
          <w:color w:val="000000"/>
          <w:sz w:val="20"/>
        </w:rPr>
        <w:t>           Таблица № 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036"/>
        <w:gridCol w:w="2140"/>
        <w:gridCol w:w="2486"/>
      </w:tblGrid>
      <w:tr w:rsidR="002459AD">
        <w:trPr>
          <w:trHeight w:val="30"/>
          <w:tblCellSpacing w:w="0" w:type="auto"/>
        </w:trPr>
        <w:tc>
          <w:tcPr>
            <w:tcW w:w="7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Процессы при проведении обработки</w:t>
            </w:r>
          </w:p>
        </w:tc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Первоначальная температура раствора в </w:t>
            </w:r>
            <w:r>
              <w:rPr>
                <w:color w:val="000000"/>
                <w:vertAlign w:val="superscript"/>
              </w:rPr>
              <w:t>о</w:t>
            </w: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3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Время выдержки в минутах</w:t>
            </w:r>
          </w:p>
        </w:tc>
      </w:tr>
      <w:tr w:rsidR="002459AD">
        <w:trPr>
          <w:trHeight w:val="30"/>
          <w:tblCellSpacing w:w="0" w:type="auto"/>
        </w:trPr>
        <w:tc>
          <w:tcPr>
            <w:tcW w:w="7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 По завершению дезинфекции ИМН ополаскиваются проточной водой</w:t>
            </w:r>
          </w:p>
        </w:tc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0"/>
            </w:pPr>
            <w:r>
              <w:br/>
            </w:r>
          </w:p>
        </w:tc>
        <w:tc>
          <w:tcPr>
            <w:tcW w:w="3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2459AD">
        <w:trPr>
          <w:trHeight w:val="30"/>
          <w:tblCellSpacing w:w="0" w:type="auto"/>
        </w:trPr>
        <w:tc>
          <w:tcPr>
            <w:tcW w:w="7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затем: замачиваются при полном погружении в один из растворов моющего средства </w:t>
            </w:r>
          </w:p>
        </w:tc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 – 25</w:t>
            </w:r>
          </w:p>
        </w:tc>
        <w:tc>
          <w:tcPr>
            <w:tcW w:w="3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2459AD">
        <w:trPr>
          <w:trHeight w:val="30"/>
          <w:tblCellSpacing w:w="0" w:type="auto"/>
        </w:trPr>
        <w:tc>
          <w:tcPr>
            <w:tcW w:w="7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 Мытье каждого изделия в моющем растворе при помощи ерша или ватно-марлевого тампона</w:t>
            </w:r>
          </w:p>
        </w:tc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0"/>
            </w:pPr>
            <w:r>
              <w:br/>
            </w:r>
          </w:p>
        </w:tc>
        <w:tc>
          <w:tcPr>
            <w:tcW w:w="3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2459AD">
        <w:trPr>
          <w:trHeight w:val="30"/>
          <w:tblCellSpacing w:w="0" w:type="auto"/>
        </w:trPr>
        <w:tc>
          <w:tcPr>
            <w:tcW w:w="7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3. Ополаскивание проточной водой </w:t>
            </w:r>
          </w:p>
        </w:tc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0"/>
            </w:pPr>
            <w:r>
              <w:br/>
            </w:r>
          </w:p>
        </w:tc>
        <w:tc>
          <w:tcPr>
            <w:tcW w:w="3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10,0</w:t>
            </w:r>
          </w:p>
        </w:tc>
      </w:tr>
      <w:tr w:rsidR="002459AD">
        <w:trPr>
          <w:trHeight w:val="30"/>
          <w:tblCellSpacing w:w="0" w:type="auto"/>
        </w:trPr>
        <w:tc>
          <w:tcPr>
            <w:tcW w:w="7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4. Ополаскивание </w:t>
            </w:r>
            <w:r>
              <w:rPr>
                <w:color w:val="000000"/>
                <w:sz w:val="20"/>
              </w:rPr>
              <w:t>дистиллированной водой</w:t>
            </w:r>
          </w:p>
        </w:tc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0"/>
            </w:pPr>
            <w:r>
              <w:br/>
            </w:r>
          </w:p>
        </w:tc>
        <w:tc>
          <w:tcPr>
            <w:tcW w:w="3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2459AD">
        <w:trPr>
          <w:trHeight w:val="30"/>
          <w:tblCellSpacing w:w="0" w:type="auto"/>
        </w:trPr>
        <w:tc>
          <w:tcPr>
            <w:tcW w:w="7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 Сушка горячим воздухом в сушильном шкафу</w:t>
            </w:r>
          </w:p>
        </w:tc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3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 полного исчезновения влаги</w:t>
            </w:r>
          </w:p>
        </w:tc>
      </w:tr>
    </w:tbl>
    <w:p w:rsidR="002459AD" w:rsidRDefault="00DB7F13">
      <w:pPr>
        <w:spacing w:after="0"/>
      </w:pPr>
      <w:r>
        <w:rPr>
          <w:color w:val="000000"/>
          <w:sz w:val="20"/>
        </w:rPr>
        <w:t>                         Приготовление моющего раствора</w:t>
      </w:r>
    </w:p>
    <w:p w:rsidR="002459AD" w:rsidRDefault="00DB7F13">
      <w:pPr>
        <w:spacing w:after="0"/>
      </w:pPr>
      <w:r>
        <w:rPr>
          <w:color w:val="000000"/>
          <w:sz w:val="20"/>
        </w:rPr>
        <w:t>                                                                   Таблица № 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944"/>
        <w:gridCol w:w="2659"/>
        <w:gridCol w:w="4059"/>
      </w:tblGrid>
      <w:tr w:rsidR="002459AD">
        <w:trPr>
          <w:trHeight w:val="30"/>
          <w:tblCellSpacing w:w="0" w:type="auto"/>
        </w:trPr>
        <w:tc>
          <w:tcPr>
            <w:tcW w:w="4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Наименование </w:t>
            </w:r>
            <w:r>
              <w:rPr>
                <w:color w:val="000000"/>
                <w:sz w:val="20"/>
              </w:rPr>
              <w:t>компонентов</w:t>
            </w:r>
          </w:p>
        </w:tc>
        <w:tc>
          <w:tcPr>
            <w:tcW w:w="3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 компонентов для приготовления</w:t>
            </w:r>
          </w:p>
        </w:tc>
        <w:tc>
          <w:tcPr>
            <w:tcW w:w="6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Применяемость</w:t>
            </w:r>
          </w:p>
        </w:tc>
      </w:tr>
      <w:tr w:rsidR="002459AD">
        <w:trPr>
          <w:trHeight w:val="30"/>
          <w:tblCellSpacing w:w="0" w:type="auto"/>
        </w:trPr>
        <w:tc>
          <w:tcPr>
            <w:tcW w:w="4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 Моющее средство</w:t>
            </w:r>
            <w:r>
              <w:br/>
            </w:r>
            <w:r>
              <w:rPr>
                <w:color w:val="000000"/>
                <w:sz w:val="20"/>
              </w:rPr>
              <w:t xml:space="preserve">Вода питьевая </w:t>
            </w:r>
          </w:p>
        </w:tc>
        <w:tc>
          <w:tcPr>
            <w:tcW w:w="3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 грамма (далее – гр)</w:t>
            </w:r>
            <w:r>
              <w:br/>
            </w:r>
            <w:r>
              <w:rPr>
                <w:color w:val="000000"/>
                <w:sz w:val="20"/>
              </w:rPr>
              <w:t>до 1 литра</w:t>
            </w:r>
          </w:p>
        </w:tc>
        <w:tc>
          <w:tcPr>
            <w:tcW w:w="6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Применяется при механизированной очистке (струйный метод, ершевание, использование ультразвука)</w:t>
            </w:r>
          </w:p>
        </w:tc>
      </w:tr>
      <w:tr w:rsidR="002459AD">
        <w:trPr>
          <w:trHeight w:val="30"/>
          <w:tblCellSpacing w:w="0" w:type="auto"/>
        </w:trPr>
        <w:tc>
          <w:tcPr>
            <w:tcW w:w="4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 Моющее средство</w:t>
            </w:r>
            <w:r>
              <w:br/>
            </w:r>
            <w:r>
              <w:rPr>
                <w:color w:val="000000"/>
                <w:sz w:val="20"/>
              </w:rPr>
              <w:t xml:space="preserve">Вода </w:t>
            </w:r>
            <w:r>
              <w:rPr>
                <w:color w:val="000000"/>
                <w:sz w:val="20"/>
              </w:rPr>
              <w:t>питьевая</w:t>
            </w:r>
          </w:p>
        </w:tc>
        <w:tc>
          <w:tcPr>
            <w:tcW w:w="3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1,5 гр</w:t>
            </w:r>
            <w:r>
              <w:br/>
            </w:r>
            <w:r>
              <w:rPr>
                <w:color w:val="000000"/>
                <w:sz w:val="20"/>
              </w:rPr>
              <w:t>до 1 литра</w:t>
            </w:r>
          </w:p>
        </w:tc>
        <w:tc>
          <w:tcPr>
            <w:tcW w:w="6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Применяется при механизированной очистке ротационным методом</w:t>
            </w:r>
          </w:p>
        </w:tc>
      </w:tr>
      <w:tr w:rsidR="002459AD">
        <w:trPr>
          <w:trHeight w:val="30"/>
          <w:tblCellSpacing w:w="0" w:type="auto"/>
        </w:trPr>
        <w:tc>
          <w:tcPr>
            <w:tcW w:w="4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 Моющее средство</w:t>
            </w:r>
            <w:r>
              <w:br/>
            </w:r>
            <w:r>
              <w:rPr>
                <w:color w:val="000000"/>
                <w:sz w:val="20"/>
              </w:rPr>
              <w:t xml:space="preserve">Вода питьевая </w:t>
            </w:r>
          </w:p>
        </w:tc>
        <w:tc>
          <w:tcPr>
            <w:tcW w:w="3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 гр</w:t>
            </w:r>
            <w:r>
              <w:br/>
            </w:r>
            <w:r>
              <w:rPr>
                <w:color w:val="000000"/>
                <w:sz w:val="20"/>
              </w:rPr>
              <w:t>до 1 литра</w:t>
            </w:r>
          </w:p>
        </w:tc>
        <w:tc>
          <w:tcPr>
            <w:tcW w:w="6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Применяется при ручной очистке</w:t>
            </w:r>
          </w:p>
        </w:tc>
      </w:tr>
      <w:tr w:rsidR="002459AD">
        <w:trPr>
          <w:trHeight w:val="30"/>
          <w:tblCellSpacing w:w="0" w:type="auto"/>
        </w:trPr>
        <w:tc>
          <w:tcPr>
            <w:tcW w:w="4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 Раствор перекиси водорода 27,5%.</w:t>
            </w:r>
            <w:r>
              <w:br/>
            </w:r>
            <w:r>
              <w:rPr>
                <w:color w:val="000000"/>
                <w:sz w:val="20"/>
              </w:rPr>
              <w:t>Моющее средство</w:t>
            </w:r>
            <w:r>
              <w:br/>
            </w:r>
            <w:r>
              <w:rPr>
                <w:color w:val="000000"/>
                <w:sz w:val="20"/>
              </w:rPr>
              <w:t xml:space="preserve">Вода питьевая </w:t>
            </w:r>
          </w:p>
        </w:tc>
        <w:tc>
          <w:tcPr>
            <w:tcW w:w="3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 гр</w:t>
            </w:r>
            <w:r>
              <w:br/>
            </w:r>
            <w:r>
              <w:rPr>
                <w:color w:val="000000"/>
                <w:sz w:val="20"/>
              </w:rPr>
              <w:t>5 гр</w:t>
            </w:r>
            <w:r>
              <w:br/>
            </w:r>
            <w:r>
              <w:rPr>
                <w:color w:val="000000"/>
                <w:sz w:val="20"/>
              </w:rPr>
              <w:t xml:space="preserve">до 1 </w:t>
            </w:r>
            <w:r>
              <w:rPr>
                <w:color w:val="000000"/>
                <w:sz w:val="20"/>
              </w:rPr>
              <w:t>литра</w:t>
            </w:r>
          </w:p>
        </w:tc>
        <w:tc>
          <w:tcPr>
            <w:tcW w:w="6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Применяется при механизированной (струйный метод, ершевание, использование ультразвука) и ручной очистке</w:t>
            </w:r>
          </w:p>
        </w:tc>
      </w:tr>
      <w:tr w:rsidR="002459AD">
        <w:trPr>
          <w:trHeight w:val="30"/>
          <w:tblCellSpacing w:w="0" w:type="auto"/>
        </w:trPr>
        <w:tc>
          <w:tcPr>
            <w:tcW w:w="4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 Моющее средство 0,8%.</w:t>
            </w:r>
            <w:r>
              <w:br/>
            </w:r>
            <w:r>
              <w:rPr>
                <w:color w:val="000000"/>
                <w:sz w:val="20"/>
              </w:rPr>
              <w:t>Вода питьевая</w:t>
            </w:r>
            <w:r>
              <w:br/>
            </w:r>
            <w:r>
              <w:rPr>
                <w:color w:val="000000"/>
                <w:sz w:val="20"/>
              </w:rPr>
              <w:t xml:space="preserve">Моющее средство 1,6 % </w:t>
            </w:r>
            <w:r>
              <w:br/>
            </w:r>
            <w:r>
              <w:rPr>
                <w:color w:val="000000"/>
                <w:sz w:val="20"/>
              </w:rPr>
              <w:t xml:space="preserve">Вода питьевая </w:t>
            </w:r>
          </w:p>
        </w:tc>
        <w:tc>
          <w:tcPr>
            <w:tcW w:w="3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 миллилитров (далее – мл) концентрата</w:t>
            </w:r>
            <w:r>
              <w:br/>
            </w:r>
            <w:r>
              <w:rPr>
                <w:color w:val="000000"/>
                <w:sz w:val="20"/>
              </w:rPr>
              <w:t>до 1 литра</w:t>
            </w:r>
            <w:r>
              <w:br/>
            </w:r>
            <w:r>
              <w:rPr>
                <w:color w:val="000000"/>
                <w:sz w:val="20"/>
              </w:rPr>
              <w:t>16 мл концентрата</w:t>
            </w:r>
            <w:r>
              <w:br/>
            </w:r>
            <w:r>
              <w:rPr>
                <w:color w:val="000000"/>
                <w:sz w:val="20"/>
              </w:rPr>
              <w:t>до 1 литра</w:t>
            </w:r>
          </w:p>
        </w:tc>
        <w:tc>
          <w:tcPr>
            <w:tcW w:w="6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Применяется при ручной очистке</w:t>
            </w:r>
          </w:p>
        </w:tc>
      </w:tr>
    </w:tbl>
    <w:p w:rsidR="002459AD" w:rsidRDefault="00DB7F13">
      <w:pPr>
        <w:spacing w:after="0"/>
        <w:jc w:val="right"/>
      </w:pPr>
      <w:bookmarkStart w:id="21" w:name="z190"/>
      <w:r>
        <w:rPr>
          <w:color w:val="000000"/>
          <w:sz w:val="20"/>
        </w:rPr>
        <w:t xml:space="preserve">  Приложение 6              </w:t>
      </w:r>
      <w:r>
        <w:br/>
      </w:r>
      <w:r>
        <w:rPr>
          <w:color w:val="000000"/>
          <w:sz w:val="20"/>
        </w:rPr>
        <w:t xml:space="preserve"> к Санитарным правилам         </w:t>
      </w:r>
      <w:r>
        <w:br/>
      </w:r>
      <w:r>
        <w:rPr>
          <w:color w:val="000000"/>
          <w:sz w:val="20"/>
        </w:rPr>
        <w:t xml:space="preserve"> «Санитарно-эпидемиологические     </w:t>
      </w:r>
      <w:r>
        <w:br/>
      </w:r>
      <w:r>
        <w:rPr>
          <w:color w:val="000000"/>
          <w:sz w:val="20"/>
        </w:rPr>
        <w:t xml:space="preserve"> требования к организации и проведению </w:t>
      </w:r>
      <w:r>
        <w:br/>
      </w:r>
      <w:r>
        <w:rPr>
          <w:color w:val="000000"/>
          <w:sz w:val="20"/>
        </w:rPr>
        <w:t>дезинфекции, дезинсекции и дератизации»</w:t>
      </w:r>
    </w:p>
    <w:bookmarkEnd w:id="21"/>
    <w:p w:rsidR="002459AD" w:rsidRDefault="00DB7F13">
      <w:pPr>
        <w:spacing w:after="0"/>
      </w:pPr>
      <w:r>
        <w:rPr>
          <w:color w:val="000000"/>
          <w:sz w:val="20"/>
        </w:rPr>
        <w:t>          Методы стерилизации издел</w:t>
      </w:r>
      <w:r>
        <w:rPr>
          <w:color w:val="000000"/>
          <w:sz w:val="20"/>
        </w:rPr>
        <w:t>ий медицинского назначения</w:t>
      </w:r>
    </w:p>
    <w:p w:rsidR="002459AD" w:rsidRDefault="00DB7F13">
      <w:pPr>
        <w:spacing w:after="0"/>
      </w:pPr>
      <w:r>
        <w:rPr>
          <w:color w:val="000000"/>
          <w:sz w:val="20"/>
        </w:rPr>
        <w:t>      Химический метод стерилизации (растворы химических препаратов)</w:t>
      </w:r>
    </w:p>
    <w:p w:rsidR="002459AD" w:rsidRDefault="00DB7F13">
      <w:pPr>
        <w:spacing w:after="0"/>
      </w:pPr>
      <w:r>
        <w:rPr>
          <w:color w:val="000000"/>
          <w:sz w:val="20"/>
        </w:rPr>
        <w:t>                                                                 Таблица № 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969"/>
        <w:gridCol w:w="2300"/>
        <w:gridCol w:w="2401"/>
        <w:gridCol w:w="2992"/>
      </w:tblGrid>
      <w:tr w:rsidR="002459AD">
        <w:trPr>
          <w:trHeight w:val="30"/>
          <w:tblCellSpacing w:w="0" w:type="auto"/>
        </w:trPr>
        <w:tc>
          <w:tcPr>
            <w:tcW w:w="2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Стерилизующий агент</w:t>
            </w:r>
          </w:p>
        </w:tc>
        <w:tc>
          <w:tcPr>
            <w:tcW w:w="3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Режим стерилизации (температура, время выдержки)</w:t>
            </w:r>
          </w:p>
        </w:tc>
        <w:tc>
          <w:tcPr>
            <w:tcW w:w="3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Наименование </w:t>
            </w:r>
            <w:r>
              <w:rPr>
                <w:color w:val="000000"/>
                <w:sz w:val="20"/>
              </w:rPr>
              <w:t>изделий</w:t>
            </w:r>
          </w:p>
        </w:tc>
        <w:tc>
          <w:tcPr>
            <w:tcW w:w="5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Условия проведения стерилизации</w:t>
            </w:r>
          </w:p>
        </w:tc>
      </w:tr>
      <w:tr w:rsidR="002459AD">
        <w:trPr>
          <w:trHeight w:val="30"/>
          <w:tblCellSpacing w:w="0" w:type="auto"/>
        </w:trPr>
        <w:tc>
          <w:tcPr>
            <w:tcW w:w="2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Раствор дезсредства</w:t>
            </w:r>
          </w:p>
        </w:tc>
        <w:tc>
          <w:tcPr>
            <w:tcW w:w="3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соответствии с инструкцией (методическими указаниями) по применению препарата</w:t>
            </w:r>
          </w:p>
        </w:tc>
        <w:tc>
          <w:tcPr>
            <w:tcW w:w="3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Рекомендуется для изделий из полимерных материалов, резины, стекла, коррозийностойких металлов</w:t>
            </w:r>
          </w:p>
        </w:tc>
        <w:tc>
          <w:tcPr>
            <w:tcW w:w="5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при полно</w:t>
            </w:r>
            <w:r>
              <w:rPr>
                <w:color w:val="000000"/>
                <w:sz w:val="20"/>
              </w:rPr>
              <w:t>м погружении изделия в раствор, после чего изделие промывается стерильной водой. Срок хранения стерильного изделия в стерильной емкости, выложенной стерильной простыней – 3 суток.</w:t>
            </w:r>
          </w:p>
        </w:tc>
      </w:tr>
    </w:tbl>
    <w:p w:rsidR="002459AD" w:rsidRDefault="00DB7F13">
      <w:pPr>
        <w:spacing w:after="0"/>
      </w:pPr>
      <w:r>
        <w:rPr>
          <w:color w:val="000000"/>
          <w:sz w:val="20"/>
        </w:rPr>
        <w:t>      1. Температура растворов в процессе стерилизации не поддерживается.</w:t>
      </w:r>
      <w:r>
        <w:br/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     2. Для погружения изделий в дезинфицирующий раствор должны использоваться емкости из стекла, пластмассы или покрытые эмалью.</w:t>
      </w:r>
    </w:p>
    <w:p w:rsidR="002459AD" w:rsidRDefault="00DB7F13">
      <w:pPr>
        <w:spacing w:after="0"/>
      </w:pPr>
      <w:r>
        <w:rPr>
          <w:color w:val="000000"/>
          <w:sz w:val="20"/>
        </w:rPr>
        <w:t>               Паровой метод стерилизации (водяной насыщенный пар под</w:t>
      </w:r>
      <w:r>
        <w:br/>
      </w:r>
      <w:r>
        <w:rPr>
          <w:color w:val="000000"/>
          <w:sz w:val="20"/>
        </w:rPr>
        <w:t>                              избыточным давлением)</w:t>
      </w:r>
    </w:p>
    <w:p w:rsidR="002459AD" w:rsidRDefault="00DB7F13">
      <w:pPr>
        <w:spacing w:after="0"/>
      </w:pPr>
      <w:r>
        <w:rPr>
          <w:color w:val="000000"/>
          <w:sz w:val="20"/>
        </w:rPr>
        <w:t>    </w:t>
      </w:r>
      <w:r>
        <w:rPr>
          <w:color w:val="000000"/>
          <w:sz w:val="20"/>
        </w:rPr>
        <w:t>                                                                 Таблица № 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209"/>
        <w:gridCol w:w="2137"/>
        <w:gridCol w:w="2422"/>
        <w:gridCol w:w="2894"/>
      </w:tblGrid>
      <w:tr w:rsidR="002459AD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Режим стерилизации</w:t>
            </w:r>
          </w:p>
        </w:tc>
        <w:tc>
          <w:tcPr>
            <w:tcW w:w="491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Применяемость</w:t>
            </w:r>
          </w:p>
        </w:tc>
      </w:tr>
      <w:tr w:rsidR="002459AD">
        <w:trPr>
          <w:trHeight w:val="30"/>
          <w:tblCellSpacing w:w="0" w:type="auto"/>
        </w:trPr>
        <w:tc>
          <w:tcPr>
            <w:tcW w:w="3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Давление пара в стерилизационной камере в кг/см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2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Температура в стерилизационной камере в </w:t>
            </w:r>
            <w:r>
              <w:rPr>
                <w:color w:val="000000"/>
                <w:vertAlign w:val="superscript"/>
              </w:rPr>
              <w:t>о</w:t>
            </w:r>
            <w:r>
              <w:rPr>
                <w:color w:val="000000"/>
                <w:sz w:val="20"/>
              </w:rPr>
              <w:t xml:space="preserve">С </w:t>
            </w:r>
          </w:p>
        </w:tc>
        <w:tc>
          <w:tcPr>
            <w:tcW w:w="3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Время выдержки, в минутах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59AD" w:rsidRDefault="002459AD"/>
        </w:tc>
      </w:tr>
      <w:tr w:rsidR="002459AD">
        <w:trPr>
          <w:trHeight w:val="30"/>
          <w:tblCellSpacing w:w="0" w:type="auto"/>
        </w:trPr>
        <w:tc>
          <w:tcPr>
            <w:tcW w:w="3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Номинальное значение</w:t>
            </w:r>
          </w:p>
        </w:tc>
        <w:tc>
          <w:tcPr>
            <w:tcW w:w="2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Номинальное значение</w:t>
            </w:r>
          </w:p>
        </w:tc>
        <w:tc>
          <w:tcPr>
            <w:tcW w:w="3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 ручном, полуавтоматическом и автоматическом управлении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59AD" w:rsidRDefault="002459AD"/>
        </w:tc>
      </w:tr>
      <w:tr w:rsidR="002459AD">
        <w:trPr>
          <w:trHeight w:val="30"/>
          <w:tblCellSpacing w:w="0" w:type="auto"/>
        </w:trPr>
        <w:tc>
          <w:tcPr>
            <w:tcW w:w="3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0,20 предельное отклонение 0,02</w:t>
            </w:r>
            <w:r>
              <w:br/>
            </w:r>
            <w:r>
              <w:rPr>
                <w:color w:val="000000"/>
                <w:sz w:val="20"/>
              </w:rPr>
              <w:t>(2,0 отклонение плюс-минус 0,2)</w:t>
            </w:r>
          </w:p>
        </w:tc>
        <w:tc>
          <w:tcPr>
            <w:tcW w:w="2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132 плюс-минус 2</w:t>
            </w:r>
          </w:p>
        </w:tc>
        <w:tc>
          <w:tcPr>
            <w:tcW w:w="3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Рекомендуется для изделий из коррозийностойких металлов, стекла, изделий из резины</w:t>
            </w:r>
          </w:p>
        </w:tc>
      </w:tr>
      <w:tr w:rsidR="002459AD">
        <w:trPr>
          <w:trHeight w:val="30"/>
          <w:tblCellSpacing w:w="0" w:type="auto"/>
        </w:trPr>
        <w:tc>
          <w:tcPr>
            <w:tcW w:w="3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0,11 </w:t>
            </w:r>
            <w:r>
              <w:rPr>
                <w:color w:val="000000"/>
                <w:sz w:val="20"/>
              </w:rPr>
              <w:t>предельное отклонение 0,02</w:t>
            </w:r>
            <w:r>
              <w:br/>
            </w:r>
            <w:r>
              <w:rPr>
                <w:color w:val="000000"/>
                <w:sz w:val="20"/>
              </w:rPr>
              <w:t>(1,1 отклонение – плюс-минус 0,2)</w:t>
            </w:r>
          </w:p>
        </w:tc>
        <w:tc>
          <w:tcPr>
            <w:tcW w:w="2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120 плюс-минус 2</w:t>
            </w:r>
          </w:p>
        </w:tc>
        <w:tc>
          <w:tcPr>
            <w:tcW w:w="3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4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Рекомендуется для изделий из резины, латекса и отдельных полимерных материалов (полиэтилен высокой плотности, поливинилхлорид – пластикаты)</w:t>
            </w:r>
          </w:p>
        </w:tc>
      </w:tr>
    </w:tbl>
    <w:p w:rsidR="002459AD" w:rsidRDefault="00DB7F13">
      <w:pPr>
        <w:spacing w:after="0"/>
      </w:pPr>
      <w:r>
        <w:rPr>
          <w:color w:val="000000"/>
          <w:sz w:val="20"/>
        </w:rPr>
        <w:t>      1. Стерилизацию проводят в с</w:t>
      </w:r>
      <w:r>
        <w:rPr>
          <w:color w:val="000000"/>
          <w:sz w:val="20"/>
        </w:rPr>
        <w:t>терилизационных коробках без фильтров или в стерилизационных коробках с фильтром или в двойной мягкой упаковке из бязи или пергамента, бумаги мешочной, непропитанной бумаги мешочной влагопрочной, бумаги для упаковки продуктов на автоматах марки Е, бумаги к</w:t>
      </w:r>
      <w:r>
        <w:rPr>
          <w:color w:val="000000"/>
          <w:sz w:val="20"/>
        </w:rPr>
        <w:t>репированной в паровом стерилизаторе.</w:t>
      </w:r>
      <w:r>
        <w:br/>
      </w:r>
      <w:r>
        <w:rPr>
          <w:color w:val="000000"/>
          <w:sz w:val="20"/>
        </w:rPr>
        <w:t>      2. Срок хранения изделий, простерилизованных в коробках с фильтром, – двадцать суток (в невскрытой коробке), в остальной упаковке – трое суток (в невскрытой упаковке).</w:t>
      </w:r>
    </w:p>
    <w:p w:rsidR="002459AD" w:rsidRDefault="00DB7F13">
      <w:pPr>
        <w:spacing w:after="0"/>
      </w:pPr>
      <w:r>
        <w:rPr>
          <w:color w:val="000000"/>
          <w:sz w:val="20"/>
        </w:rPr>
        <w:t>             Воздушный метод стерилизации (с</w:t>
      </w:r>
      <w:r>
        <w:rPr>
          <w:color w:val="000000"/>
          <w:sz w:val="20"/>
        </w:rPr>
        <w:t>ухой горячий воздух)</w:t>
      </w:r>
    </w:p>
    <w:p w:rsidR="002459AD" w:rsidRDefault="00DB7F13">
      <w:pPr>
        <w:spacing w:after="0"/>
      </w:pPr>
      <w:r>
        <w:rPr>
          <w:color w:val="000000"/>
          <w:sz w:val="20"/>
        </w:rPr>
        <w:t>                                                                   Таблица № 3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700"/>
        <w:gridCol w:w="2955"/>
        <w:gridCol w:w="3007"/>
      </w:tblGrid>
      <w:tr w:rsidR="002459AD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Режим стерилизации</w:t>
            </w:r>
          </w:p>
        </w:tc>
        <w:tc>
          <w:tcPr>
            <w:tcW w:w="44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Применяемость</w:t>
            </w:r>
          </w:p>
        </w:tc>
      </w:tr>
      <w:tr w:rsidR="002459AD">
        <w:trPr>
          <w:trHeight w:val="30"/>
          <w:tblCellSpacing w:w="0" w:type="auto"/>
        </w:trPr>
        <w:tc>
          <w:tcPr>
            <w:tcW w:w="5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Рабочая температура в стерилизационной камере, в </w:t>
            </w:r>
            <w:r>
              <w:rPr>
                <w:color w:val="000000"/>
                <w:vertAlign w:val="superscript"/>
              </w:rPr>
              <w:t>о</w:t>
            </w:r>
            <w:r>
              <w:rPr>
                <w:color w:val="000000"/>
                <w:sz w:val="20"/>
              </w:rPr>
              <w:t>С, номинальное значение</w:t>
            </w:r>
          </w:p>
        </w:tc>
        <w:tc>
          <w:tcPr>
            <w:tcW w:w="4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Время стерилизационной выдержки в минутах, </w:t>
            </w:r>
            <w:r>
              <w:rPr>
                <w:color w:val="000000"/>
                <w:sz w:val="20"/>
              </w:rPr>
              <w:t>номинальное значение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59AD" w:rsidRDefault="002459AD"/>
        </w:tc>
      </w:tr>
      <w:tr w:rsidR="002459AD">
        <w:trPr>
          <w:trHeight w:val="30"/>
          <w:tblCellSpacing w:w="0" w:type="auto"/>
        </w:trPr>
        <w:tc>
          <w:tcPr>
            <w:tcW w:w="5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180 (плюс 2; минус 10)</w:t>
            </w:r>
          </w:p>
        </w:tc>
        <w:tc>
          <w:tcPr>
            <w:tcW w:w="4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60 (плюс 5)</w:t>
            </w:r>
          </w:p>
        </w:tc>
        <w:tc>
          <w:tcPr>
            <w:tcW w:w="44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Рекомендуется для изделий из металлов, стекла и </w:t>
            </w:r>
            <w:r>
              <w:rPr>
                <w:color w:val="000000"/>
                <w:sz w:val="20"/>
              </w:rPr>
              <w:lastRenderedPageBreak/>
              <w:t>силиконовой резины</w:t>
            </w:r>
          </w:p>
        </w:tc>
      </w:tr>
      <w:tr w:rsidR="002459AD">
        <w:trPr>
          <w:trHeight w:val="30"/>
          <w:tblCellSpacing w:w="0" w:type="auto"/>
        </w:trPr>
        <w:tc>
          <w:tcPr>
            <w:tcW w:w="5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160 (плюс 2; минус 10)</w:t>
            </w:r>
          </w:p>
        </w:tc>
        <w:tc>
          <w:tcPr>
            <w:tcW w:w="4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59AD" w:rsidRDefault="002459AD"/>
        </w:tc>
      </w:tr>
    </w:tbl>
    <w:p w:rsidR="002459AD" w:rsidRDefault="00DB7F13">
      <w:pPr>
        <w:spacing w:after="0"/>
      </w:pPr>
      <w:r>
        <w:rPr>
          <w:color w:val="000000"/>
          <w:sz w:val="20"/>
        </w:rPr>
        <w:t>      1. Стерилизации подвергаются сухие изделия. Стерилизацию проводят в упаковке из бумаги мешочной</w:t>
      </w:r>
      <w:r>
        <w:rPr>
          <w:color w:val="000000"/>
          <w:sz w:val="20"/>
        </w:rPr>
        <w:t xml:space="preserve"> непропитанной, бумаги мешочной влагопрочной, бумаги для упаковки продуктов на автоматах марки Е, бумаги упаковочной высокопрочной, бумаги крепированной, бумаги двухслойной крепированной или без упаковки в открытой емкости в воздушном стерилизаторе.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2. Изделия простерилизованные без упаковки используются непосредственно после стерилизации, в упакованном виде - в течение трех суток.</w:t>
      </w:r>
    </w:p>
    <w:p w:rsidR="002459AD" w:rsidRDefault="00DB7F13">
      <w:pPr>
        <w:spacing w:after="0"/>
      </w:pPr>
      <w:r>
        <w:rPr>
          <w:color w:val="000000"/>
          <w:sz w:val="20"/>
        </w:rPr>
        <w:t>           Химический метод стерилизации (газовый) смесью окиси</w:t>
      </w:r>
      <w:r>
        <w:br/>
      </w:r>
      <w:r>
        <w:rPr>
          <w:color w:val="000000"/>
          <w:sz w:val="20"/>
        </w:rPr>
        <w:t>         этилена с бромистым метилом (далее - ОБ) и окись</w:t>
      </w:r>
      <w:r>
        <w:rPr>
          <w:color w:val="000000"/>
          <w:sz w:val="20"/>
        </w:rPr>
        <w:t>ю этилена,</w:t>
      </w:r>
      <w:r>
        <w:br/>
      </w:r>
      <w:r>
        <w:rPr>
          <w:color w:val="000000"/>
          <w:sz w:val="20"/>
        </w:rPr>
        <w:t>                      парами раствора формальдегида</w:t>
      </w:r>
    </w:p>
    <w:p w:rsidR="002459AD" w:rsidRDefault="00DB7F13">
      <w:pPr>
        <w:spacing w:after="0"/>
      </w:pPr>
      <w:r>
        <w:rPr>
          <w:color w:val="000000"/>
          <w:sz w:val="20"/>
        </w:rPr>
        <w:t>                                                                   Таблица № 4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84"/>
        <w:gridCol w:w="1202"/>
        <w:gridCol w:w="1082"/>
        <w:gridCol w:w="894"/>
        <w:gridCol w:w="1297"/>
        <w:gridCol w:w="921"/>
        <w:gridCol w:w="1015"/>
        <w:gridCol w:w="1767"/>
      </w:tblGrid>
      <w:tr w:rsidR="002459AD">
        <w:trPr>
          <w:trHeight w:val="30"/>
          <w:tblCellSpacing w:w="0" w:type="auto"/>
        </w:trPr>
        <w:tc>
          <w:tcPr>
            <w:tcW w:w="29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Стерилизующий агент</w:t>
            </w:r>
          </w:p>
        </w:tc>
        <w:tc>
          <w:tcPr>
            <w:tcW w:w="9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Доза газа в миллиграммах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Режим стерилизации</w:t>
            </w:r>
          </w:p>
        </w:tc>
        <w:tc>
          <w:tcPr>
            <w:tcW w:w="11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Влажность</w:t>
            </w:r>
          </w:p>
        </w:tc>
        <w:tc>
          <w:tcPr>
            <w:tcW w:w="16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Время экспозиции</w:t>
            </w:r>
          </w:p>
        </w:tc>
        <w:tc>
          <w:tcPr>
            <w:tcW w:w="35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Изделия</w:t>
            </w:r>
          </w:p>
        </w:tc>
      </w:tr>
      <w:tr w:rsidR="002459A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59AD" w:rsidRDefault="002459A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59AD" w:rsidRDefault="002459AD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Давление </w:t>
            </w:r>
            <w:r>
              <w:rPr>
                <w:color w:val="000000"/>
                <w:sz w:val="20"/>
              </w:rPr>
              <w:t>газа при температуре плюс 18</w:t>
            </w:r>
            <w:r>
              <w:rPr>
                <w:color w:val="000000"/>
                <w:vertAlign w:val="superscript"/>
              </w:rPr>
              <w:t>о</w:t>
            </w:r>
            <w:r>
              <w:rPr>
                <w:color w:val="000000"/>
                <w:sz w:val="20"/>
              </w:rPr>
              <w:t xml:space="preserve">С </w:t>
            </w:r>
          </w:p>
        </w:tc>
        <w:tc>
          <w:tcPr>
            <w:tcW w:w="15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Температура стерилизации, в </w:t>
            </w:r>
            <w:r>
              <w:rPr>
                <w:color w:val="000000"/>
                <w:vertAlign w:val="superscript"/>
              </w:rPr>
              <w:t>о</w:t>
            </w: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59AD" w:rsidRDefault="002459A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59AD" w:rsidRDefault="002459A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59AD" w:rsidRDefault="002459AD"/>
        </w:tc>
      </w:tr>
      <w:tr w:rsidR="002459AD">
        <w:trPr>
          <w:trHeight w:val="177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59AD" w:rsidRDefault="002459A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59AD" w:rsidRDefault="002459AD"/>
        </w:tc>
        <w:tc>
          <w:tcPr>
            <w:tcW w:w="1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 килограммах в секунду на см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Миллиметр ртутного столба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59AD" w:rsidRDefault="002459A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59AD" w:rsidRDefault="002459A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59AD" w:rsidRDefault="002459A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59AD" w:rsidRDefault="002459AD"/>
        </w:tc>
      </w:tr>
      <w:tr w:rsidR="002459AD">
        <w:trPr>
          <w:trHeight w:val="30"/>
          <w:tblCellSpacing w:w="0" w:type="auto"/>
        </w:trPr>
        <w:tc>
          <w:tcPr>
            <w:tcW w:w="2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2459AD">
        <w:trPr>
          <w:trHeight w:val="30"/>
          <w:tblCellSpacing w:w="0" w:type="auto"/>
        </w:trPr>
        <w:tc>
          <w:tcPr>
            <w:tcW w:w="29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Смесь ОБ в соотношении 1:2,5 по весу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2000</w:t>
            </w:r>
          </w:p>
        </w:tc>
        <w:tc>
          <w:tcPr>
            <w:tcW w:w="1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0,65</w:t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490</w:t>
            </w:r>
          </w:p>
        </w:tc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35 плюс-минус 5</w:t>
            </w:r>
          </w:p>
        </w:tc>
        <w:tc>
          <w:tcPr>
            <w:tcW w:w="11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80%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240 плюс-минус 5</w:t>
            </w:r>
          </w:p>
        </w:tc>
        <w:tc>
          <w:tcPr>
            <w:tcW w:w="3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Для оптики,</w:t>
            </w:r>
            <w:r>
              <w:rPr>
                <w:color w:val="000000"/>
                <w:sz w:val="20"/>
              </w:rPr>
              <w:t xml:space="preserve"> кардиостимуляторов</w:t>
            </w:r>
          </w:p>
        </w:tc>
      </w:tr>
      <w:tr w:rsidR="002459A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59AD" w:rsidRDefault="002459AD"/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2000</w:t>
            </w:r>
          </w:p>
        </w:tc>
        <w:tc>
          <w:tcPr>
            <w:tcW w:w="1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0,65</w:t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490</w:t>
            </w:r>
          </w:p>
        </w:tc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55 плюс-минус 5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59AD" w:rsidRDefault="002459AD"/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240 плюс-минус 5</w:t>
            </w:r>
          </w:p>
        </w:tc>
        <w:tc>
          <w:tcPr>
            <w:tcW w:w="3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Для изделий из полимерных материалов, стекла, металла</w:t>
            </w:r>
          </w:p>
        </w:tc>
      </w:tr>
      <w:tr w:rsidR="002459A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59AD" w:rsidRDefault="002459AD"/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2000</w:t>
            </w:r>
          </w:p>
        </w:tc>
        <w:tc>
          <w:tcPr>
            <w:tcW w:w="1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0,65</w:t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490</w:t>
            </w:r>
          </w:p>
        </w:tc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55 плюс-минус 5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59AD" w:rsidRDefault="002459AD"/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360 плюс-минус 5</w:t>
            </w:r>
          </w:p>
        </w:tc>
        <w:tc>
          <w:tcPr>
            <w:tcW w:w="3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Для пластмассовых магазинов к сшивающим аппаратам</w:t>
            </w:r>
          </w:p>
        </w:tc>
      </w:tr>
      <w:tr w:rsidR="002459AD">
        <w:trPr>
          <w:trHeight w:val="30"/>
          <w:tblCellSpacing w:w="0" w:type="auto"/>
        </w:trPr>
        <w:tc>
          <w:tcPr>
            <w:tcW w:w="2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Окись этилена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1000</w:t>
            </w:r>
          </w:p>
        </w:tc>
        <w:tc>
          <w:tcPr>
            <w:tcW w:w="1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0,55</w:t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412</w:t>
            </w:r>
          </w:p>
        </w:tc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Не </w:t>
            </w:r>
            <w:r>
              <w:rPr>
                <w:color w:val="000000"/>
                <w:sz w:val="20"/>
              </w:rPr>
              <w:t>менее 18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0"/>
            </w:pPr>
            <w:r>
              <w:br/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960 плюс-минус 5</w:t>
            </w:r>
          </w:p>
        </w:tc>
        <w:tc>
          <w:tcPr>
            <w:tcW w:w="3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Для изделий из полимерных материалов, стекла, металлов</w:t>
            </w:r>
          </w:p>
        </w:tc>
      </w:tr>
      <w:tr w:rsidR="002459AD">
        <w:trPr>
          <w:trHeight w:val="30"/>
          <w:tblCellSpacing w:w="0" w:type="auto"/>
        </w:trPr>
        <w:tc>
          <w:tcPr>
            <w:tcW w:w="2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Формалин 16 % раствор по (формальдегиду)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0"/>
            </w:pPr>
            <w:r>
              <w:br/>
            </w:r>
          </w:p>
        </w:tc>
        <w:tc>
          <w:tcPr>
            <w:tcW w:w="1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0"/>
            </w:pPr>
            <w:r>
              <w:br/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0"/>
            </w:pPr>
            <w:r>
              <w:br/>
            </w:r>
          </w:p>
        </w:tc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75 плюс-минус 5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96%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300 плюс-минус 5</w:t>
            </w:r>
          </w:p>
        </w:tc>
        <w:tc>
          <w:tcPr>
            <w:tcW w:w="3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Для изделий из резины, полимерных материалов, металла, стекла</w:t>
            </w:r>
          </w:p>
        </w:tc>
      </w:tr>
      <w:tr w:rsidR="002459AD">
        <w:trPr>
          <w:trHeight w:val="30"/>
          <w:tblCellSpacing w:w="0" w:type="auto"/>
        </w:trPr>
        <w:tc>
          <w:tcPr>
            <w:tcW w:w="2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Пары 40 % раствора </w:t>
            </w:r>
            <w:r>
              <w:rPr>
                <w:color w:val="000000"/>
                <w:sz w:val="20"/>
              </w:rPr>
              <w:t xml:space="preserve">формальдегида </w:t>
            </w:r>
            <w:r>
              <w:rPr>
                <w:color w:val="000000"/>
                <w:sz w:val="20"/>
              </w:rPr>
              <w:lastRenderedPageBreak/>
              <w:t>в этиловом спирте с концентрацией формальдегида в аппарате - 150 миллиграмм на дециметр (далее - мг/дм)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0"/>
            </w:pPr>
            <w:r>
              <w:lastRenderedPageBreak/>
              <w:br/>
            </w:r>
          </w:p>
        </w:tc>
        <w:tc>
          <w:tcPr>
            <w:tcW w:w="1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0"/>
            </w:pPr>
            <w:r>
              <w:br/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0"/>
            </w:pPr>
            <w:r>
              <w:br/>
            </w:r>
          </w:p>
        </w:tc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80 плюс-минус 5</w:t>
            </w:r>
          </w:p>
          <w:p w:rsidR="002459AD" w:rsidRDefault="00DB7F13">
            <w:pPr>
              <w:spacing w:after="0"/>
            </w:pPr>
            <w:r>
              <w:br/>
            </w:r>
          </w:p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80 плюс-минус 5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0"/>
            </w:pPr>
            <w:r>
              <w:lastRenderedPageBreak/>
              <w:br/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180 плюс-минус 5</w:t>
            </w:r>
          </w:p>
          <w:p w:rsidR="002459AD" w:rsidRDefault="00DB7F13">
            <w:pPr>
              <w:spacing w:after="0"/>
            </w:pPr>
            <w:r>
              <w:lastRenderedPageBreak/>
              <w:br/>
            </w:r>
          </w:p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120 плюс-минус 5</w:t>
            </w:r>
          </w:p>
        </w:tc>
        <w:tc>
          <w:tcPr>
            <w:tcW w:w="3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Для изделий из полимерных материалов, </w:t>
            </w:r>
            <w:r>
              <w:rPr>
                <w:color w:val="000000"/>
                <w:sz w:val="20"/>
              </w:rPr>
              <w:lastRenderedPageBreak/>
              <w:t>резины, пластмасс.</w:t>
            </w:r>
          </w:p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Для</w:t>
            </w:r>
            <w:r>
              <w:rPr>
                <w:color w:val="000000"/>
                <w:sz w:val="20"/>
              </w:rPr>
              <w:t xml:space="preserve"> изделий из металла и стекла</w:t>
            </w:r>
          </w:p>
        </w:tc>
      </w:tr>
    </w:tbl>
    <w:p w:rsidR="002459AD" w:rsidRDefault="00DB7F13">
      <w:pPr>
        <w:spacing w:after="0"/>
      </w:pPr>
      <w:r>
        <w:rPr>
          <w:color w:val="000000"/>
          <w:sz w:val="20"/>
        </w:rPr>
        <w:lastRenderedPageBreak/>
        <w:t xml:space="preserve">      1. Стерилизацию проводят в упаковке из двух слоев полиэтиленовой пленки толщиной 0,06 – 0,2 миллиметра, пергаменте, бумаге мешочной непропитанной, бумаге мешочной влагопрочной, бумаге для упаковки продуктов на автоматах </w:t>
      </w:r>
      <w:r>
        <w:rPr>
          <w:color w:val="000000"/>
          <w:sz w:val="20"/>
        </w:rPr>
        <w:t>марки Е, бумаге упаковочной крепированной, бумаге двухслойной крепированной в стационарном газовом стерилизаторе, микроанаэростате, портативном аппарате.</w:t>
      </w:r>
      <w:r>
        <w:br/>
      </w:r>
      <w:r>
        <w:rPr>
          <w:color w:val="000000"/>
          <w:sz w:val="20"/>
        </w:rPr>
        <w:t xml:space="preserve">      2. Срок хранения стерильных изделий в упаковке из полиэтиленовой пленки – пять лет, в остальной </w:t>
      </w:r>
      <w:r>
        <w:rPr>
          <w:color w:val="000000"/>
          <w:sz w:val="20"/>
        </w:rPr>
        <w:t>упаковке – двадцать дней.</w:t>
      </w:r>
      <w:r>
        <w:br/>
      </w:r>
      <w:r>
        <w:rPr>
          <w:color w:val="000000"/>
          <w:sz w:val="20"/>
        </w:rPr>
        <w:t>      3. Изделия после стерилизации должны быть выдержаны в вентилируемом помещении в течение одних суток – для изделий из стекла и металла, пять-тринадцать суток – для изделий пластмассы и резин, четырнадцать суток – для всех изд</w:t>
      </w:r>
      <w:r>
        <w:rPr>
          <w:color w:val="000000"/>
          <w:sz w:val="20"/>
        </w:rPr>
        <w:t>елий, имеющих контакт (свыше тридцати минут) со слизистыми оболочками, тканями, кровью, двадцать один суток – для изделий из полимерных материалов, использующих для детей.</w:t>
      </w:r>
      <w:r>
        <w:br/>
      </w:r>
      <w:r>
        <w:rPr>
          <w:color w:val="000000"/>
          <w:sz w:val="20"/>
        </w:rPr>
        <w:t>      4. Стерилизация парами формалина проводится в стационарных специальных стерили</w:t>
      </w:r>
      <w:r>
        <w:rPr>
          <w:color w:val="000000"/>
          <w:sz w:val="20"/>
        </w:rPr>
        <w:t>заторах. По завершению режима стерилизации должна проводиться нейтрализация остатков формалина, аммиаком с выдержкой времени нейтрализации – шестьдесят минут.</w:t>
      </w:r>
    </w:p>
    <w:p w:rsidR="002459AD" w:rsidRDefault="00DB7F13">
      <w:pPr>
        <w:spacing w:after="0"/>
        <w:jc w:val="right"/>
      </w:pPr>
      <w:bookmarkStart w:id="22" w:name="z191"/>
      <w:r>
        <w:rPr>
          <w:color w:val="000000"/>
          <w:sz w:val="20"/>
        </w:rPr>
        <w:t xml:space="preserve">  Приложение 7              </w:t>
      </w:r>
      <w:r>
        <w:br/>
      </w:r>
      <w:r>
        <w:rPr>
          <w:color w:val="000000"/>
          <w:sz w:val="20"/>
        </w:rPr>
        <w:t xml:space="preserve"> к Санитарным правилам         </w:t>
      </w:r>
      <w:r>
        <w:br/>
      </w:r>
      <w:r>
        <w:rPr>
          <w:color w:val="000000"/>
          <w:sz w:val="20"/>
        </w:rPr>
        <w:t xml:space="preserve"> «Санитарно-эпидемиологические     </w:t>
      </w:r>
      <w:r>
        <w:br/>
      </w:r>
      <w:r>
        <w:rPr>
          <w:color w:val="000000"/>
          <w:sz w:val="20"/>
        </w:rPr>
        <w:t xml:space="preserve"> требования к организации и проведению </w:t>
      </w:r>
      <w:r>
        <w:br/>
      </w:r>
      <w:r>
        <w:rPr>
          <w:color w:val="000000"/>
          <w:sz w:val="20"/>
        </w:rPr>
        <w:t>дезинфекции, дезинсекции и дератизации»</w:t>
      </w:r>
    </w:p>
    <w:bookmarkEnd w:id="22"/>
    <w:p w:rsidR="002459AD" w:rsidRDefault="00DB7F13">
      <w:pPr>
        <w:spacing w:after="0"/>
      </w:pPr>
      <w:r>
        <w:rPr>
          <w:color w:val="000000"/>
          <w:sz w:val="20"/>
        </w:rPr>
        <w:t>      Контроль качества стерилизации изделий медицинского назначения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32"/>
        <w:gridCol w:w="2131"/>
        <w:gridCol w:w="2368"/>
        <w:gridCol w:w="2012"/>
        <w:gridCol w:w="2719"/>
      </w:tblGrid>
      <w:tr w:rsidR="002459AD">
        <w:trPr>
          <w:trHeight w:val="30"/>
          <w:tblCellSpacing w:w="0" w:type="auto"/>
        </w:trPr>
        <w:tc>
          <w:tcPr>
            <w:tcW w:w="57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30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Направление контроля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Виды контроля</w:t>
            </w:r>
          </w:p>
        </w:tc>
      </w:tr>
      <w:tr w:rsidR="002459A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59AD" w:rsidRDefault="002459A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59AD" w:rsidRDefault="002459AD"/>
        </w:tc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Самоконтроль, осуществляемый персоналом организации</w:t>
            </w:r>
          </w:p>
        </w:tc>
        <w:tc>
          <w:tcPr>
            <w:tcW w:w="2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Метрологиче</w:t>
            </w:r>
            <w:r>
              <w:rPr>
                <w:color w:val="000000"/>
                <w:sz w:val="20"/>
              </w:rPr>
              <w:t>ский и технологический контроль</w:t>
            </w:r>
          </w:p>
        </w:tc>
        <w:tc>
          <w:tcPr>
            <w:tcW w:w="4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Осуществляемый территориальным подразделением ведомства государственного органа в сфере санитарно-эпидемиологического благополучия населения </w:t>
            </w:r>
          </w:p>
        </w:tc>
      </w:tr>
      <w:tr w:rsidR="002459AD">
        <w:trPr>
          <w:trHeight w:val="30"/>
          <w:tblCellSpacing w:w="0" w:type="auto"/>
        </w:trPr>
        <w:tc>
          <w:tcPr>
            <w:tcW w:w="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Контроль условий стерилизации:</w:t>
            </w:r>
            <w:r>
              <w:br/>
            </w:r>
            <w:r>
              <w:rPr>
                <w:color w:val="000000"/>
                <w:sz w:val="20"/>
              </w:rPr>
              <w:t xml:space="preserve">работа стерилизаторов, режим, упаковка и </w:t>
            </w:r>
            <w:r>
              <w:rPr>
                <w:color w:val="000000"/>
                <w:sz w:val="20"/>
              </w:rPr>
              <w:t>загрузка</w:t>
            </w:r>
          </w:p>
        </w:tc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Визуальный контроль каждого цикла и с использованием утвержденных в Республике Казахстан тестов, наблюдение за исправностью контрольно-измерительных приборов (далее – КИП)</w:t>
            </w:r>
          </w:p>
        </w:tc>
        <w:tc>
          <w:tcPr>
            <w:tcW w:w="2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Контроль за технической исправностью стерилизаторов, КИПов в соответствии с</w:t>
            </w:r>
            <w:r>
              <w:rPr>
                <w:color w:val="000000"/>
                <w:sz w:val="20"/>
              </w:rPr>
              <w:t xml:space="preserve"> договорами, а также после монтажа и ремонта</w:t>
            </w:r>
          </w:p>
        </w:tc>
        <w:tc>
          <w:tcPr>
            <w:tcW w:w="4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Контроль работы стерилизаторов 1 раз в квартал визуально и с использованием бактериологических тестов, средств измерения температуры. Контролю подлежат не менее 25 % аппаратов с охватом всех аппаратов в течение </w:t>
            </w:r>
            <w:r>
              <w:rPr>
                <w:color w:val="000000"/>
                <w:sz w:val="20"/>
              </w:rPr>
              <w:t xml:space="preserve">года, а также по </w:t>
            </w:r>
            <w:r>
              <w:rPr>
                <w:color w:val="000000"/>
                <w:sz w:val="20"/>
              </w:rPr>
              <w:lastRenderedPageBreak/>
              <w:t>показаниям после монтажа и ремонта с эталонной загрузкой</w:t>
            </w:r>
          </w:p>
        </w:tc>
      </w:tr>
      <w:tr w:rsidR="002459AD">
        <w:trPr>
          <w:trHeight w:val="30"/>
          <w:tblCellSpacing w:w="0" w:type="auto"/>
        </w:trPr>
        <w:tc>
          <w:tcPr>
            <w:tcW w:w="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Контроль стерильности ИМН</w:t>
            </w:r>
          </w:p>
        </w:tc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Бактериологический контроль - 1 раз в квартал</w:t>
            </w:r>
          </w:p>
        </w:tc>
        <w:tc>
          <w:tcPr>
            <w:tcW w:w="2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0"/>
            </w:pPr>
            <w:r>
              <w:br/>
            </w:r>
          </w:p>
        </w:tc>
        <w:tc>
          <w:tcPr>
            <w:tcW w:w="4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Бактериологический контроль - при каждом обследовании</w:t>
            </w:r>
          </w:p>
        </w:tc>
      </w:tr>
      <w:tr w:rsidR="002459AD">
        <w:trPr>
          <w:trHeight w:val="30"/>
          <w:tblCellSpacing w:w="0" w:type="auto"/>
        </w:trPr>
        <w:tc>
          <w:tcPr>
            <w:tcW w:w="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Контроль за воздушной средой в централизованных </w:t>
            </w:r>
            <w:r>
              <w:rPr>
                <w:color w:val="000000"/>
                <w:sz w:val="20"/>
              </w:rPr>
              <w:t>стерилизационных отделениях</w:t>
            </w:r>
          </w:p>
        </w:tc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Ежедневно - за проветриванием, работой вентиляционных систем, кондиционеров, бактерицидных ламп.</w:t>
            </w:r>
            <w:r>
              <w:br/>
            </w:r>
            <w:r>
              <w:rPr>
                <w:color w:val="000000"/>
                <w:sz w:val="20"/>
              </w:rPr>
              <w:t>Отбор проб воздуха - 1 раз в квартал</w:t>
            </w:r>
          </w:p>
        </w:tc>
        <w:tc>
          <w:tcPr>
            <w:tcW w:w="2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Контроль за техническим состоянием бактерицидных ламп </w:t>
            </w:r>
          </w:p>
        </w:tc>
        <w:tc>
          <w:tcPr>
            <w:tcW w:w="4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Бактериологический контроль – в </w:t>
            </w:r>
            <w:r>
              <w:rPr>
                <w:color w:val="000000"/>
                <w:sz w:val="20"/>
              </w:rPr>
              <w:t>стерильной зоне при каждом обследовании</w:t>
            </w:r>
          </w:p>
        </w:tc>
      </w:tr>
      <w:tr w:rsidR="002459AD">
        <w:trPr>
          <w:trHeight w:val="30"/>
          <w:tblCellSpacing w:w="0" w:type="auto"/>
        </w:trPr>
        <w:tc>
          <w:tcPr>
            <w:tcW w:w="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Контроль на наличие скрытой крови и остаток щелочных компонентов (азопирамовый и фенолфталеиновый пробы)</w:t>
            </w:r>
          </w:p>
        </w:tc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Ежедневно 1 % от одновременно обработанных изделий, но не менее 3-5 единиц от каждой партии</w:t>
            </w:r>
          </w:p>
        </w:tc>
        <w:tc>
          <w:tcPr>
            <w:tcW w:w="2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0"/>
            </w:pPr>
            <w:r>
              <w:br/>
            </w:r>
          </w:p>
        </w:tc>
        <w:tc>
          <w:tcPr>
            <w:tcW w:w="4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каждом обс</w:t>
            </w:r>
            <w:r>
              <w:rPr>
                <w:color w:val="000000"/>
                <w:sz w:val="20"/>
              </w:rPr>
              <w:t xml:space="preserve">ледовании с применением визуального контроля. </w:t>
            </w:r>
          </w:p>
        </w:tc>
      </w:tr>
    </w:tbl>
    <w:p w:rsidR="002459AD" w:rsidRDefault="00DB7F13">
      <w:pPr>
        <w:spacing w:after="0"/>
      </w:pPr>
      <w:r>
        <w:rPr>
          <w:color w:val="000000"/>
          <w:sz w:val="20"/>
        </w:rPr>
        <w:t xml:space="preserve">      Примечание: при контроле санитарного состояния центрального стерилизационного отделения производится забор не менее 10 бактериологических смывов в стерильной зоне при каждом обследовании. </w:t>
      </w:r>
      <w:r>
        <w:br/>
      </w:r>
      <w:r>
        <w:rPr>
          <w:color w:val="000000"/>
          <w:sz w:val="20"/>
        </w:rPr>
        <w:t>      Допуска</w:t>
      </w:r>
      <w:r>
        <w:rPr>
          <w:color w:val="000000"/>
          <w:sz w:val="20"/>
        </w:rPr>
        <w:t>ется высев санитарно-показательной микрофлоры не более 1 % от общего числа отобранных смывов.</w:t>
      </w:r>
    </w:p>
    <w:p w:rsidR="002459AD" w:rsidRDefault="00DB7F13">
      <w:pPr>
        <w:spacing w:after="0"/>
        <w:jc w:val="right"/>
      </w:pPr>
      <w:bookmarkStart w:id="23" w:name="z192"/>
      <w:r>
        <w:rPr>
          <w:color w:val="000000"/>
          <w:sz w:val="20"/>
        </w:rPr>
        <w:t xml:space="preserve">  Приложение 8              </w:t>
      </w:r>
      <w:r>
        <w:br/>
      </w:r>
      <w:r>
        <w:rPr>
          <w:color w:val="000000"/>
          <w:sz w:val="20"/>
        </w:rPr>
        <w:t xml:space="preserve"> к Санитарным правилам         </w:t>
      </w:r>
      <w:r>
        <w:br/>
      </w:r>
      <w:r>
        <w:rPr>
          <w:color w:val="000000"/>
          <w:sz w:val="20"/>
        </w:rPr>
        <w:t xml:space="preserve"> «Санитарно-эпидемиологические     </w:t>
      </w:r>
      <w:r>
        <w:br/>
      </w:r>
      <w:r>
        <w:rPr>
          <w:color w:val="000000"/>
          <w:sz w:val="20"/>
        </w:rPr>
        <w:t xml:space="preserve"> требования к организации и проведению </w:t>
      </w:r>
      <w:r>
        <w:br/>
      </w:r>
      <w:r>
        <w:rPr>
          <w:color w:val="000000"/>
          <w:sz w:val="20"/>
        </w:rPr>
        <w:t xml:space="preserve">дезинфекции, дезинсекции </w:t>
      </w:r>
      <w:r>
        <w:rPr>
          <w:color w:val="000000"/>
          <w:sz w:val="20"/>
        </w:rPr>
        <w:t>и дератизации»</w:t>
      </w:r>
    </w:p>
    <w:bookmarkEnd w:id="23"/>
    <w:p w:rsidR="002459AD" w:rsidRDefault="00DB7F13">
      <w:pPr>
        <w:spacing w:after="0"/>
      </w:pPr>
      <w:r>
        <w:rPr>
          <w:color w:val="000000"/>
          <w:sz w:val="20"/>
        </w:rPr>
        <w:t>       Расположение контрольных точек и рецептура химических тестов</w:t>
      </w:r>
      <w:r>
        <w:br/>
      </w:r>
      <w:r>
        <w:rPr>
          <w:color w:val="000000"/>
          <w:sz w:val="20"/>
        </w:rPr>
        <w:t>       для контроля температурных параметров режима работы паровых и</w:t>
      </w:r>
      <w:r>
        <w:br/>
      </w:r>
      <w:r>
        <w:rPr>
          <w:color w:val="000000"/>
          <w:sz w:val="20"/>
        </w:rPr>
        <w:t>                         воздушных стерилизаторов</w:t>
      </w:r>
    </w:p>
    <w:p w:rsidR="002459AD" w:rsidRDefault="00DB7F13">
      <w:pPr>
        <w:spacing w:after="0"/>
      </w:pPr>
      <w:r>
        <w:rPr>
          <w:color w:val="000000"/>
          <w:sz w:val="20"/>
        </w:rPr>
        <w:t>           Расположение контрольных точек в паровых ст</w:t>
      </w:r>
      <w:r>
        <w:rPr>
          <w:color w:val="000000"/>
          <w:sz w:val="20"/>
        </w:rPr>
        <w:t>ерилизаторах</w:t>
      </w:r>
    </w:p>
    <w:p w:rsidR="002459AD" w:rsidRDefault="00DB7F13">
      <w:pPr>
        <w:spacing w:after="0"/>
      </w:pPr>
      <w:r>
        <w:rPr>
          <w:color w:val="000000"/>
          <w:sz w:val="20"/>
        </w:rPr>
        <w:t>                                                                     Таблица № 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639"/>
        <w:gridCol w:w="1527"/>
        <w:gridCol w:w="5496"/>
      </w:tblGrid>
      <w:tr w:rsidR="002459AD">
        <w:trPr>
          <w:trHeight w:val="30"/>
          <w:tblCellSpacing w:w="0" w:type="auto"/>
        </w:trPr>
        <w:tc>
          <w:tcPr>
            <w:tcW w:w="3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Емкость камеры стерилизатора в кубических дециметрах</w:t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Число контрольных точек</w:t>
            </w:r>
          </w:p>
        </w:tc>
        <w:tc>
          <w:tcPr>
            <w:tcW w:w="8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Расположение контрольных точек</w:t>
            </w:r>
          </w:p>
        </w:tc>
      </w:tr>
      <w:tr w:rsidR="002459AD">
        <w:trPr>
          <w:trHeight w:val="30"/>
          <w:tblCellSpacing w:w="0" w:type="auto"/>
        </w:trPr>
        <w:tc>
          <w:tcPr>
            <w:tcW w:w="3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 100</w:t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Для стерилизаторов прямоугольных:</w:t>
            </w:r>
            <w:r>
              <w:br/>
            </w:r>
            <w:r>
              <w:rPr>
                <w:color w:val="000000"/>
                <w:sz w:val="20"/>
              </w:rPr>
              <w:t>один – у з</w:t>
            </w:r>
            <w:r>
              <w:rPr>
                <w:color w:val="000000"/>
                <w:sz w:val="20"/>
              </w:rPr>
              <w:t>агрузочной двери;</w:t>
            </w:r>
            <w:r>
              <w:br/>
            </w:r>
            <w:r>
              <w:rPr>
                <w:color w:val="000000"/>
                <w:sz w:val="20"/>
              </w:rPr>
              <w:t>две – у противоположной стенки (разгрузочной двери);</w:t>
            </w:r>
            <w:r>
              <w:br/>
            </w:r>
            <w:r>
              <w:rPr>
                <w:color w:val="000000"/>
                <w:sz w:val="20"/>
              </w:rPr>
              <w:t>три, четыре, пять – в центре.</w:t>
            </w:r>
          </w:p>
        </w:tc>
      </w:tr>
      <w:tr w:rsidR="002459AD">
        <w:trPr>
          <w:trHeight w:val="30"/>
          <w:tblCellSpacing w:w="0" w:type="auto"/>
        </w:trPr>
        <w:tc>
          <w:tcPr>
            <w:tcW w:w="3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свыше 100 до 750 включительно</w:t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8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Для стерилизаторов круглых вертикальных:</w:t>
            </w:r>
            <w:r>
              <w:br/>
            </w:r>
            <w:r>
              <w:rPr>
                <w:color w:val="000000"/>
                <w:sz w:val="20"/>
              </w:rPr>
              <w:t>один – в верхней части камеры;</w:t>
            </w:r>
            <w:r>
              <w:br/>
            </w:r>
            <w:r>
              <w:rPr>
                <w:color w:val="000000"/>
                <w:sz w:val="20"/>
              </w:rPr>
              <w:t xml:space="preserve">две – в нижней части камеры; </w:t>
            </w:r>
            <w:r>
              <w:br/>
            </w:r>
            <w:r>
              <w:rPr>
                <w:color w:val="000000"/>
                <w:sz w:val="20"/>
              </w:rPr>
              <w:t xml:space="preserve">с трех по одиннадцати - в центре. </w:t>
            </w:r>
          </w:p>
        </w:tc>
      </w:tr>
      <w:tr w:rsidR="002459AD">
        <w:trPr>
          <w:trHeight w:val="30"/>
          <w:tblCellSpacing w:w="0" w:type="auto"/>
        </w:trPr>
        <w:tc>
          <w:tcPr>
            <w:tcW w:w="3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свыше 750</w:t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8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Для стерилизаторов круглых горизонтальных: </w:t>
            </w:r>
            <w:r>
              <w:br/>
            </w:r>
            <w:r>
              <w:rPr>
                <w:color w:val="000000"/>
                <w:sz w:val="20"/>
              </w:rPr>
              <w:t>один – у загрузочной двери;</w:t>
            </w:r>
            <w:r>
              <w:br/>
            </w:r>
            <w:r>
              <w:rPr>
                <w:color w:val="000000"/>
                <w:sz w:val="20"/>
              </w:rPr>
              <w:t xml:space="preserve">две – у противоположной стенки (разгрузочной двери); </w:t>
            </w:r>
            <w:r>
              <w:br/>
            </w:r>
            <w:r>
              <w:rPr>
                <w:color w:val="000000"/>
                <w:sz w:val="20"/>
              </w:rPr>
              <w:t>с трех по тринадцать – в центре стерилизационных коробок или внутри стерилизуемых</w:t>
            </w:r>
            <w:r>
              <w:rPr>
                <w:color w:val="000000"/>
                <w:sz w:val="20"/>
              </w:rPr>
              <w:t xml:space="preserve"> упаковок, размещенных на разных уровнях. </w:t>
            </w:r>
          </w:p>
        </w:tc>
      </w:tr>
    </w:tbl>
    <w:p w:rsidR="002459AD" w:rsidRDefault="00DB7F13">
      <w:pPr>
        <w:spacing w:after="0"/>
      </w:pPr>
      <w:r>
        <w:rPr>
          <w:color w:val="000000"/>
          <w:sz w:val="20"/>
        </w:rPr>
        <w:t>         Расположение контрольных точек в воздушных стерилизаторах</w:t>
      </w:r>
    </w:p>
    <w:p w:rsidR="002459AD" w:rsidRDefault="00DB7F13">
      <w:pPr>
        <w:spacing w:after="0"/>
      </w:pPr>
      <w:r>
        <w:rPr>
          <w:color w:val="000000"/>
          <w:sz w:val="20"/>
        </w:rPr>
        <w:t>                                                                   Таблица № 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684"/>
        <w:gridCol w:w="1771"/>
        <w:gridCol w:w="5207"/>
      </w:tblGrid>
      <w:tr w:rsidR="002459AD">
        <w:trPr>
          <w:trHeight w:val="30"/>
          <w:tblCellSpacing w:w="0" w:type="auto"/>
        </w:trPr>
        <w:tc>
          <w:tcPr>
            <w:tcW w:w="3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Емкость камеры стерилизатора в кубических дециметрах</w:t>
            </w:r>
          </w:p>
        </w:tc>
        <w:tc>
          <w:tcPr>
            <w:tcW w:w="2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Число контрол</w:t>
            </w:r>
            <w:r>
              <w:rPr>
                <w:color w:val="000000"/>
                <w:sz w:val="20"/>
              </w:rPr>
              <w:t>ьных точек</w:t>
            </w:r>
          </w:p>
        </w:tc>
        <w:tc>
          <w:tcPr>
            <w:tcW w:w="8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Расположение контрольных точек</w:t>
            </w:r>
          </w:p>
        </w:tc>
      </w:tr>
      <w:tr w:rsidR="002459AD">
        <w:trPr>
          <w:trHeight w:val="30"/>
          <w:tblCellSpacing w:w="0" w:type="auto"/>
        </w:trPr>
        <w:tc>
          <w:tcPr>
            <w:tcW w:w="3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 80</w:t>
            </w:r>
          </w:p>
        </w:tc>
        <w:tc>
          <w:tcPr>
            <w:tcW w:w="2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первая - в центре камеры;</w:t>
            </w:r>
            <w:r>
              <w:br/>
            </w:r>
            <w:r>
              <w:rPr>
                <w:color w:val="000000"/>
                <w:sz w:val="20"/>
              </w:rPr>
              <w:t>вторая, третья – в нижней части камеры справа и слева у двери;</w:t>
            </w:r>
            <w:r>
              <w:br/>
            </w:r>
            <w:r>
              <w:rPr>
                <w:color w:val="000000"/>
                <w:sz w:val="20"/>
              </w:rPr>
              <w:t xml:space="preserve">четвертая, пятая – в нижней части камеры у задней стенки слева и справа. </w:t>
            </w:r>
          </w:p>
        </w:tc>
      </w:tr>
      <w:tr w:rsidR="002459AD">
        <w:trPr>
          <w:trHeight w:val="30"/>
          <w:tblCellSpacing w:w="0" w:type="auto"/>
        </w:trPr>
        <w:tc>
          <w:tcPr>
            <w:tcW w:w="3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свыше 80</w:t>
            </w:r>
          </w:p>
        </w:tc>
        <w:tc>
          <w:tcPr>
            <w:tcW w:w="2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8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первая, вторая, третья – в центре камеры на трех уровнях сверху вниз; </w:t>
            </w:r>
            <w:r>
              <w:br/>
            </w:r>
            <w:r>
              <w:rPr>
                <w:color w:val="000000"/>
                <w:sz w:val="20"/>
              </w:rPr>
              <w:t>с четвертой по пятнадцатую - по углам на трех уровнях (с четвертой по седьмую – низ; с восьмой по одиннадцатую – середина; с двенадцатой по пятнадцатую - верх) размещая против часовой с</w:t>
            </w:r>
            <w:r>
              <w:rPr>
                <w:color w:val="000000"/>
                <w:sz w:val="20"/>
              </w:rPr>
              <w:t xml:space="preserve">трелки. </w:t>
            </w:r>
          </w:p>
        </w:tc>
      </w:tr>
      <w:tr w:rsidR="002459AD">
        <w:trPr>
          <w:trHeight w:val="30"/>
          <w:tblCellSpacing w:w="0" w:type="auto"/>
        </w:trPr>
        <w:tc>
          <w:tcPr>
            <w:tcW w:w="3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свыше 80 двухкамерные </w:t>
            </w:r>
          </w:p>
        </w:tc>
        <w:tc>
          <w:tcPr>
            <w:tcW w:w="2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8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Аналогичным образом для каждой камеры</w:t>
            </w:r>
          </w:p>
        </w:tc>
      </w:tr>
    </w:tbl>
    <w:p w:rsidR="002459AD" w:rsidRDefault="00DB7F13">
      <w:pPr>
        <w:spacing w:after="0"/>
      </w:pPr>
      <w:r>
        <w:rPr>
          <w:color w:val="000000"/>
          <w:sz w:val="20"/>
        </w:rPr>
        <w:t>      Примечание:</w:t>
      </w:r>
      <w:r>
        <w:br/>
      </w:r>
      <w:r>
        <w:rPr>
          <w:color w:val="000000"/>
          <w:sz w:val="20"/>
        </w:rPr>
        <w:t>      контрольные тесты помещают на расстоянии не менее пяти сантиметров от стенок стерилизатора.</w:t>
      </w:r>
    </w:p>
    <w:p w:rsidR="002459AD" w:rsidRDefault="00DB7F13">
      <w:pPr>
        <w:spacing w:after="0"/>
      </w:pPr>
      <w:r>
        <w:rPr>
          <w:color w:val="000000"/>
          <w:sz w:val="20"/>
        </w:rPr>
        <w:t>          Рецептура химических тестов для контроля температурных</w:t>
      </w:r>
      <w:r>
        <w:br/>
      </w:r>
      <w:r>
        <w:rPr>
          <w:color w:val="000000"/>
          <w:sz w:val="20"/>
        </w:rPr>
        <w:t>              параметров режима работы паровых стерилизаторов</w:t>
      </w:r>
    </w:p>
    <w:p w:rsidR="002459AD" w:rsidRDefault="00DB7F13">
      <w:pPr>
        <w:spacing w:after="0"/>
      </w:pPr>
      <w:r>
        <w:rPr>
          <w:color w:val="000000"/>
          <w:sz w:val="20"/>
        </w:rPr>
        <w:t>                                                                      Таблица № 3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912"/>
        <w:gridCol w:w="3496"/>
        <w:gridCol w:w="1220"/>
        <w:gridCol w:w="1089"/>
        <w:gridCol w:w="945"/>
      </w:tblGrid>
      <w:tr w:rsidR="002459AD">
        <w:trPr>
          <w:trHeight w:val="30"/>
          <w:tblCellSpacing w:w="0" w:type="auto"/>
        </w:trPr>
        <w:tc>
          <w:tcPr>
            <w:tcW w:w="45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вещества</w:t>
            </w:r>
          </w:p>
        </w:tc>
        <w:tc>
          <w:tcPr>
            <w:tcW w:w="53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Цвет, форма кристаллов, запах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Температурный параметр, подлежащий контролю:</w:t>
            </w:r>
          </w:p>
        </w:tc>
      </w:tr>
      <w:tr w:rsidR="002459A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59AD" w:rsidRDefault="002459A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59AD" w:rsidRDefault="002459AD"/>
        </w:tc>
        <w:tc>
          <w:tcPr>
            <w:tcW w:w="1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110</w:t>
            </w:r>
            <w:r>
              <w:rPr>
                <w:color w:val="000000"/>
                <w:vertAlign w:val="superscript"/>
              </w:rPr>
              <w:t>о</w:t>
            </w: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120</w:t>
            </w:r>
            <w:r>
              <w:rPr>
                <w:color w:val="000000"/>
                <w:vertAlign w:val="superscript"/>
              </w:rPr>
              <w:t>о</w:t>
            </w: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132</w:t>
            </w:r>
            <w:r>
              <w:rPr>
                <w:color w:val="000000"/>
                <w:vertAlign w:val="superscript"/>
              </w:rPr>
              <w:t>о</w:t>
            </w:r>
            <w:r>
              <w:rPr>
                <w:color w:val="000000"/>
                <w:sz w:val="20"/>
              </w:rPr>
              <w:t>С</w:t>
            </w:r>
          </w:p>
        </w:tc>
      </w:tr>
      <w:tr w:rsidR="002459AD">
        <w:trPr>
          <w:trHeight w:val="30"/>
          <w:tblCellSpacing w:w="0" w:type="auto"/>
        </w:trPr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 Антипирин с красителем</w:t>
            </w:r>
          </w:p>
        </w:tc>
        <w:tc>
          <w:tcPr>
            <w:tcW w:w="5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Бесцветные кристаллы или белый порошок без запаха</w:t>
            </w:r>
          </w:p>
        </w:tc>
        <w:tc>
          <w:tcPr>
            <w:tcW w:w="1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2459AD">
        <w:trPr>
          <w:trHeight w:val="30"/>
          <w:tblCellSpacing w:w="0" w:type="auto"/>
        </w:trPr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2. Сера элементарная </w:t>
            </w:r>
          </w:p>
        </w:tc>
        <w:tc>
          <w:tcPr>
            <w:tcW w:w="5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Желтые кристаллы</w:t>
            </w:r>
          </w:p>
        </w:tc>
        <w:tc>
          <w:tcPr>
            <w:tcW w:w="1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2459AD">
        <w:trPr>
          <w:trHeight w:val="30"/>
          <w:tblCellSpacing w:w="0" w:type="auto"/>
        </w:trPr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3. Резорцин с красителем </w:t>
            </w:r>
          </w:p>
        </w:tc>
        <w:tc>
          <w:tcPr>
            <w:tcW w:w="5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Белые или слабо-желтые кристаллы</w:t>
            </w:r>
          </w:p>
        </w:tc>
        <w:tc>
          <w:tcPr>
            <w:tcW w:w="1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2459AD">
        <w:trPr>
          <w:trHeight w:val="30"/>
          <w:tblCellSpacing w:w="0" w:type="auto"/>
        </w:trPr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4. Кислота бензойная с красителем </w:t>
            </w:r>
          </w:p>
        </w:tc>
        <w:tc>
          <w:tcPr>
            <w:tcW w:w="5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Бесцветные </w:t>
            </w:r>
            <w:r>
              <w:rPr>
                <w:color w:val="000000"/>
                <w:sz w:val="20"/>
              </w:rPr>
              <w:t>игольчатые кристаллы или белый порошок</w:t>
            </w:r>
          </w:p>
        </w:tc>
        <w:tc>
          <w:tcPr>
            <w:tcW w:w="1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2459AD">
        <w:trPr>
          <w:trHeight w:val="30"/>
          <w:tblCellSpacing w:w="0" w:type="auto"/>
        </w:trPr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 Никотинамид с красителем</w:t>
            </w:r>
          </w:p>
        </w:tc>
        <w:tc>
          <w:tcPr>
            <w:tcW w:w="5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Белый кристаллический порошок со слабым запахом</w:t>
            </w:r>
          </w:p>
        </w:tc>
        <w:tc>
          <w:tcPr>
            <w:tcW w:w="1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2459AD">
        <w:trPr>
          <w:trHeight w:val="30"/>
          <w:tblCellSpacing w:w="0" w:type="auto"/>
        </w:trPr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 Мочевина с красителем</w:t>
            </w:r>
          </w:p>
        </w:tc>
        <w:tc>
          <w:tcPr>
            <w:tcW w:w="5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Бесцветные кристаллы</w:t>
            </w:r>
          </w:p>
        </w:tc>
        <w:tc>
          <w:tcPr>
            <w:tcW w:w="1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</w:tr>
    </w:tbl>
    <w:p w:rsidR="002459AD" w:rsidRDefault="00DB7F13">
      <w:pPr>
        <w:spacing w:after="0"/>
      </w:pPr>
      <w:r>
        <w:rPr>
          <w:color w:val="000000"/>
          <w:sz w:val="20"/>
        </w:rPr>
        <w:t xml:space="preserve">      Примечание: в качестве красителя используют: фуксин кислый, феноловый красный, бромбимоловый синий и геанцитофиолетовый. </w:t>
      </w:r>
      <w:r>
        <w:br/>
      </w:r>
      <w:r>
        <w:rPr>
          <w:color w:val="000000"/>
          <w:sz w:val="20"/>
        </w:rPr>
        <w:t xml:space="preserve">       Допускается использование других готовых химических тестов, разрешенных к применению в Республике Казахстан. </w:t>
      </w:r>
    </w:p>
    <w:p w:rsidR="002459AD" w:rsidRDefault="00DB7F13">
      <w:pPr>
        <w:spacing w:after="0"/>
      </w:pPr>
      <w:r>
        <w:rPr>
          <w:color w:val="000000"/>
          <w:sz w:val="20"/>
        </w:rPr>
        <w:lastRenderedPageBreak/>
        <w:t xml:space="preserve">          </w:t>
      </w:r>
      <w:r>
        <w:rPr>
          <w:color w:val="000000"/>
          <w:sz w:val="20"/>
        </w:rPr>
        <w:t>Химические тесты для контроля температурных параметров</w:t>
      </w:r>
      <w:r>
        <w:br/>
      </w:r>
      <w:r>
        <w:rPr>
          <w:color w:val="000000"/>
          <w:sz w:val="20"/>
        </w:rPr>
        <w:t>                режима работы воздушных стерилизаторов</w:t>
      </w:r>
    </w:p>
    <w:p w:rsidR="002459AD" w:rsidRDefault="00DB7F13">
      <w:pPr>
        <w:spacing w:after="0"/>
      </w:pPr>
      <w:r>
        <w:rPr>
          <w:color w:val="000000"/>
          <w:sz w:val="20"/>
        </w:rPr>
        <w:t>                                                                      Таблица № 4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489"/>
        <w:gridCol w:w="4077"/>
        <w:gridCol w:w="1345"/>
        <w:gridCol w:w="1751"/>
      </w:tblGrid>
      <w:tr w:rsidR="002459AD">
        <w:trPr>
          <w:trHeight w:val="465"/>
          <w:tblCellSpacing w:w="0" w:type="auto"/>
        </w:trPr>
        <w:tc>
          <w:tcPr>
            <w:tcW w:w="36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химического соединения</w:t>
            </w:r>
          </w:p>
        </w:tc>
        <w:tc>
          <w:tcPr>
            <w:tcW w:w="70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Цвет, форма кристаллов, запа</w:t>
            </w: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Температурный параметр, подлежащий контролю</w:t>
            </w:r>
          </w:p>
        </w:tc>
      </w:tr>
      <w:tr w:rsidR="002459AD">
        <w:trPr>
          <w:trHeight w:val="46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59AD" w:rsidRDefault="002459A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59AD" w:rsidRDefault="002459AD"/>
        </w:tc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160 </w:t>
            </w:r>
            <w:r>
              <w:rPr>
                <w:color w:val="000000"/>
                <w:vertAlign w:val="superscript"/>
              </w:rPr>
              <w:t>о</w:t>
            </w: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180 </w:t>
            </w:r>
            <w:r>
              <w:rPr>
                <w:color w:val="000000"/>
                <w:vertAlign w:val="superscript"/>
              </w:rPr>
              <w:t>о</w:t>
            </w:r>
            <w:r>
              <w:rPr>
                <w:color w:val="000000"/>
                <w:sz w:val="20"/>
              </w:rPr>
              <w:t>С</w:t>
            </w:r>
          </w:p>
        </w:tc>
      </w:tr>
      <w:tr w:rsidR="002459AD">
        <w:trPr>
          <w:trHeight w:val="510"/>
          <w:tblCellSpacing w:w="0" w:type="auto"/>
        </w:trPr>
        <w:tc>
          <w:tcPr>
            <w:tcW w:w="3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1. Левомицетин </w:t>
            </w:r>
          </w:p>
        </w:tc>
        <w:tc>
          <w:tcPr>
            <w:tcW w:w="7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Белый или белый порошок со слабым желтовато-зеленоватым оттенком</w:t>
            </w:r>
          </w:p>
        </w:tc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2459AD">
        <w:trPr>
          <w:trHeight w:val="705"/>
          <w:tblCellSpacing w:w="0" w:type="auto"/>
        </w:trPr>
        <w:tc>
          <w:tcPr>
            <w:tcW w:w="3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2. Кислота винная </w:t>
            </w:r>
          </w:p>
        </w:tc>
        <w:tc>
          <w:tcPr>
            <w:tcW w:w="7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Белого цвета или прозрачные бесцветные кристаллы</w:t>
            </w:r>
          </w:p>
        </w:tc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2459AD">
        <w:trPr>
          <w:trHeight w:val="570"/>
          <w:tblCellSpacing w:w="0" w:type="auto"/>
        </w:trPr>
        <w:tc>
          <w:tcPr>
            <w:tcW w:w="3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 Гидрохинон</w:t>
            </w:r>
          </w:p>
        </w:tc>
        <w:tc>
          <w:tcPr>
            <w:tcW w:w="7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Бесцветные или </w:t>
            </w:r>
            <w:r>
              <w:rPr>
                <w:color w:val="000000"/>
                <w:sz w:val="20"/>
              </w:rPr>
              <w:t>светло-серые серебристые кристаллы</w:t>
            </w:r>
          </w:p>
        </w:tc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2459AD">
        <w:trPr>
          <w:trHeight w:val="435"/>
          <w:tblCellSpacing w:w="0" w:type="auto"/>
        </w:trPr>
        <w:tc>
          <w:tcPr>
            <w:tcW w:w="3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4. Тиомочевина </w:t>
            </w:r>
          </w:p>
        </w:tc>
        <w:tc>
          <w:tcPr>
            <w:tcW w:w="7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Блестящие бесцветные кристаллы</w:t>
            </w:r>
          </w:p>
        </w:tc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2459AD">
        <w:trPr>
          <w:trHeight w:val="240"/>
          <w:tblCellSpacing w:w="0" w:type="auto"/>
        </w:trPr>
        <w:tc>
          <w:tcPr>
            <w:tcW w:w="3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 Янтарная кислота</w:t>
            </w:r>
          </w:p>
        </w:tc>
        <w:tc>
          <w:tcPr>
            <w:tcW w:w="7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Бесцветные кристаллы</w:t>
            </w:r>
          </w:p>
        </w:tc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</w:tr>
    </w:tbl>
    <w:p w:rsidR="002459AD" w:rsidRDefault="00DB7F13">
      <w:pPr>
        <w:spacing w:after="0"/>
      </w:pPr>
      <w:r>
        <w:rPr>
          <w:color w:val="000000"/>
          <w:sz w:val="20"/>
        </w:rPr>
        <w:t xml:space="preserve">      В состав химических тестов, используемых для контроля работы воздушных стерилизаторов, краситель не добавляют, </w:t>
      </w:r>
      <w:r>
        <w:rPr>
          <w:color w:val="000000"/>
          <w:sz w:val="20"/>
        </w:rPr>
        <w:t>так как указанные химические соединения изменяют свой цвет при достижении температуры плавления.</w:t>
      </w:r>
      <w:r>
        <w:br/>
      </w:r>
      <w:r>
        <w:rPr>
          <w:color w:val="000000"/>
          <w:sz w:val="20"/>
        </w:rPr>
        <w:t>      Допускается использование других готовых химических тестов, разрешенных к применению в Республике Казахстан</w:t>
      </w:r>
    </w:p>
    <w:p w:rsidR="002459AD" w:rsidRDefault="00DB7F13">
      <w:pPr>
        <w:spacing w:after="0"/>
        <w:jc w:val="right"/>
      </w:pPr>
      <w:bookmarkStart w:id="24" w:name="z193"/>
      <w:r>
        <w:rPr>
          <w:color w:val="000000"/>
          <w:sz w:val="20"/>
        </w:rPr>
        <w:t xml:space="preserve">  Приложение 9              </w:t>
      </w:r>
      <w:r>
        <w:br/>
      </w:r>
      <w:r>
        <w:rPr>
          <w:color w:val="000000"/>
          <w:sz w:val="20"/>
        </w:rPr>
        <w:t xml:space="preserve"> к Санитарным пр</w:t>
      </w:r>
      <w:r>
        <w:rPr>
          <w:color w:val="000000"/>
          <w:sz w:val="20"/>
        </w:rPr>
        <w:t xml:space="preserve">авилам         </w:t>
      </w:r>
      <w:r>
        <w:br/>
      </w:r>
      <w:r>
        <w:rPr>
          <w:color w:val="000000"/>
          <w:sz w:val="20"/>
        </w:rPr>
        <w:t xml:space="preserve"> «Санитарно-эпидемиологические     </w:t>
      </w:r>
      <w:r>
        <w:br/>
      </w:r>
      <w:r>
        <w:rPr>
          <w:color w:val="000000"/>
          <w:sz w:val="20"/>
        </w:rPr>
        <w:t xml:space="preserve"> требования к организации и проведению </w:t>
      </w:r>
      <w:r>
        <w:br/>
      </w:r>
      <w:r>
        <w:rPr>
          <w:color w:val="000000"/>
          <w:sz w:val="20"/>
        </w:rPr>
        <w:t>дезинфекции, дезинсекции и дератизации»</w:t>
      </w:r>
    </w:p>
    <w:bookmarkEnd w:id="24"/>
    <w:p w:rsidR="002459AD" w:rsidRDefault="00DB7F13">
      <w:pPr>
        <w:spacing w:after="0"/>
      </w:pPr>
      <w:r>
        <w:rPr>
          <w:color w:val="000000"/>
          <w:sz w:val="20"/>
        </w:rPr>
        <w:t>      Форма журнала учета работы по стерилизации медицинских изделий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87"/>
        <w:gridCol w:w="998"/>
        <w:gridCol w:w="794"/>
        <w:gridCol w:w="658"/>
        <w:gridCol w:w="545"/>
        <w:gridCol w:w="396"/>
        <w:gridCol w:w="658"/>
        <w:gridCol w:w="791"/>
        <w:gridCol w:w="791"/>
        <w:gridCol w:w="859"/>
        <w:gridCol w:w="791"/>
        <w:gridCol w:w="1064"/>
        <w:gridCol w:w="930"/>
      </w:tblGrid>
      <w:tr w:rsidR="002459AD">
        <w:trPr>
          <w:trHeight w:val="1170"/>
          <w:tblCellSpacing w:w="0" w:type="auto"/>
        </w:trPr>
        <w:tc>
          <w:tcPr>
            <w:tcW w:w="77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Марка, номер стерилизатора</w:t>
            </w:r>
          </w:p>
        </w:tc>
        <w:tc>
          <w:tcPr>
            <w:tcW w:w="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Отделение, изделия, кол</w:t>
            </w:r>
            <w:r>
              <w:rPr>
                <w:color w:val="000000"/>
                <w:sz w:val="20"/>
              </w:rPr>
              <w:t>ичество</w:t>
            </w:r>
          </w:p>
        </w:tc>
        <w:tc>
          <w:tcPr>
            <w:tcW w:w="9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Упаковка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Время стерилизации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Режим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Результаты тест – контроля</w:t>
            </w:r>
          </w:p>
        </w:tc>
        <w:tc>
          <w:tcPr>
            <w:tcW w:w="7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Подпись, проводившего стерилизацию</w:t>
            </w:r>
          </w:p>
        </w:tc>
      </w:tr>
      <w:tr w:rsidR="002459AD">
        <w:trPr>
          <w:trHeight w:val="117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59AD" w:rsidRDefault="002459A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59AD" w:rsidRDefault="002459A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59AD" w:rsidRDefault="002459A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59AD" w:rsidRDefault="002459AD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59AD" w:rsidRDefault="002459AD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59AD" w:rsidRDefault="002459AD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Химический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Бактериологический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59AD" w:rsidRDefault="002459AD"/>
        </w:tc>
      </w:tr>
      <w:tr w:rsidR="002459AD">
        <w:trPr>
          <w:trHeight w:val="318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59AD" w:rsidRDefault="002459A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59AD" w:rsidRDefault="002459A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59AD" w:rsidRDefault="002459A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59AD" w:rsidRDefault="002459AD"/>
        </w:tc>
        <w:tc>
          <w:tcPr>
            <w:tcW w:w="1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начало</w:t>
            </w:r>
          </w:p>
        </w:tc>
        <w:tc>
          <w:tcPr>
            <w:tcW w:w="1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конец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давление</w:t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температура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 индикаторов</w:t>
            </w:r>
          </w:p>
        </w:tc>
        <w:tc>
          <w:tcPr>
            <w:tcW w:w="1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 индикаторов, изменивших цвет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количество </w:t>
            </w:r>
            <w:r>
              <w:rPr>
                <w:color w:val="000000"/>
                <w:sz w:val="20"/>
              </w:rPr>
              <w:t>индикаторов</w:t>
            </w:r>
          </w:p>
        </w:tc>
        <w:tc>
          <w:tcPr>
            <w:tcW w:w="1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 индикаторов, давших рост микроорганизмов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59AD" w:rsidRDefault="002459AD"/>
        </w:tc>
      </w:tr>
      <w:tr w:rsidR="002459AD">
        <w:trPr>
          <w:trHeight w:val="285"/>
          <w:tblCellSpacing w:w="0" w:type="auto"/>
        </w:trPr>
        <w:tc>
          <w:tcPr>
            <w:tcW w:w="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2459AD">
        <w:trPr>
          <w:trHeight w:val="270"/>
          <w:tblCellSpacing w:w="0" w:type="auto"/>
        </w:trPr>
        <w:tc>
          <w:tcPr>
            <w:tcW w:w="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0"/>
            </w:pPr>
            <w:r>
              <w:lastRenderedPageBreak/>
              <w:br/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0"/>
            </w:pPr>
            <w:r>
              <w:br/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0"/>
            </w:pPr>
            <w:r>
              <w:br/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0"/>
            </w:pPr>
            <w:r>
              <w:br/>
            </w:r>
          </w:p>
        </w:tc>
        <w:tc>
          <w:tcPr>
            <w:tcW w:w="1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0"/>
            </w:pPr>
            <w:r>
              <w:br/>
            </w:r>
          </w:p>
        </w:tc>
        <w:tc>
          <w:tcPr>
            <w:tcW w:w="1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0"/>
            </w:pPr>
            <w:r>
              <w:br/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0"/>
            </w:pPr>
            <w: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0"/>
            </w:pPr>
            <w:r>
              <w:br/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0"/>
            </w:pPr>
            <w:r>
              <w:br/>
            </w:r>
          </w:p>
        </w:tc>
        <w:tc>
          <w:tcPr>
            <w:tcW w:w="1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0"/>
            </w:pPr>
            <w:r>
              <w:br/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0"/>
            </w:pPr>
            <w:r>
              <w:br/>
            </w:r>
          </w:p>
        </w:tc>
        <w:tc>
          <w:tcPr>
            <w:tcW w:w="1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0"/>
            </w:pPr>
            <w:r>
              <w:br/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0"/>
            </w:pPr>
            <w:r>
              <w:br/>
            </w:r>
          </w:p>
        </w:tc>
      </w:tr>
    </w:tbl>
    <w:p w:rsidR="002459AD" w:rsidRDefault="00DB7F13">
      <w:pPr>
        <w:spacing w:after="0"/>
      </w:pPr>
      <w:r>
        <w:rPr>
          <w:color w:val="000000"/>
          <w:sz w:val="20"/>
        </w:rPr>
        <w:t xml:space="preserve">      1. При оценке результатов химического метода контроля работы стерилизаторов с применением химических, термохимических </w:t>
      </w:r>
      <w:r>
        <w:rPr>
          <w:color w:val="000000"/>
          <w:sz w:val="20"/>
        </w:rPr>
        <w:t>индикаторов в графе 10 следует указывать количество неудовлетворительных результатов.</w:t>
      </w:r>
      <w:r>
        <w:br/>
      </w:r>
      <w:r>
        <w:rPr>
          <w:color w:val="000000"/>
          <w:sz w:val="20"/>
        </w:rPr>
        <w:t xml:space="preserve">       2. При оценке результатов бактериологического метода контроля работы стерилизаторов с применением биологических тестов в графе 12 следует указывать количество неуд</w:t>
      </w:r>
      <w:r>
        <w:rPr>
          <w:color w:val="000000"/>
          <w:sz w:val="20"/>
        </w:rPr>
        <w:t xml:space="preserve">овлетворительных результатов. </w:t>
      </w:r>
    </w:p>
    <w:p w:rsidR="002459AD" w:rsidRDefault="00DB7F13">
      <w:pPr>
        <w:spacing w:after="0"/>
        <w:jc w:val="right"/>
      </w:pPr>
      <w:bookmarkStart w:id="25" w:name="z194"/>
      <w:r>
        <w:rPr>
          <w:color w:val="000000"/>
          <w:sz w:val="20"/>
        </w:rPr>
        <w:t xml:space="preserve">  Приложение 10              </w:t>
      </w:r>
      <w:r>
        <w:br/>
      </w:r>
      <w:r>
        <w:rPr>
          <w:color w:val="000000"/>
          <w:sz w:val="20"/>
        </w:rPr>
        <w:t xml:space="preserve"> к Санитарным правилам         </w:t>
      </w:r>
      <w:r>
        <w:br/>
      </w:r>
      <w:r>
        <w:rPr>
          <w:color w:val="000000"/>
          <w:sz w:val="20"/>
        </w:rPr>
        <w:t xml:space="preserve"> «Санитарно-эпидемиологические     </w:t>
      </w:r>
      <w:r>
        <w:br/>
      </w:r>
      <w:r>
        <w:rPr>
          <w:color w:val="000000"/>
          <w:sz w:val="20"/>
        </w:rPr>
        <w:t xml:space="preserve"> требования к организации и проведению </w:t>
      </w:r>
      <w:r>
        <w:br/>
      </w:r>
      <w:r>
        <w:rPr>
          <w:color w:val="000000"/>
          <w:sz w:val="20"/>
        </w:rPr>
        <w:t>дезинфекции, дезинсекции и дератизации»</w:t>
      </w:r>
    </w:p>
    <w:bookmarkEnd w:id="25"/>
    <w:p w:rsidR="002459AD" w:rsidRDefault="00DB7F13">
      <w:pPr>
        <w:spacing w:after="0"/>
      </w:pPr>
      <w:r>
        <w:rPr>
          <w:b/>
          <w:color w:val="000000"/>
        </w:rPr>
        <w:t xml:space="preserve"> Дезинфекция, предстерилизационная очистка</w:t>
      </w:r>
      <w:r>
        <w:br/>
      </w:r>
      <w:r>
        <w:rPr>
          <w:b/>
          <w:color w:val="000000"/>
        </w:rPr>
        <w:t xml:space="preserve">и </w:t>
      </w:r>
      <w:r>
        <w:rPr>
          <w:b/>
          <w:color w:val="000000"/>
        </w:rPr>
        <w:t>стерилизация эндоскопов и инструментов к ним</w:t>
      </w:r>
    </w:p>
    <w:p w:rsidR="002459AD" w:rsidRDefault="00DB7F13">
      <w:pPr>
        <w:spacing w:after="0"/>
      </w:pPr>
      <w:r>
        <w:rPr>
          <w:color w:val="000000"/>
          <w:sz w:val="20"/>
        </w:rPr>
        <w:t>      Для эндоскопов, используемых при нестерильных эндоскопических манипуляциях (когда эндоскоп вводится через естественные пути в полости организма, имеющие собственный микробный пейзаж), этапы обработки включ</w:t>
      </w:r>
      <w:r>
        <w:rPr>
          <w:color w:val="000000"/>
          <w:sz w:val="20"/>
        </w:rPr>
        <w:t>ают предварительную очистку, окончательную очистку, дезинфекцию высокого уровня и хранение в условиях, исключающих вторичную контаминацию микроорганизмами.</w:t>
      </w:r>
      <w:r>
        <w:br/>
      </w:r>
      <w:r>
        <w:rPr>
          <w:color w:val="000000"/>
          <w:sz w:val="20"/>
        </w:rPr>
        <w:t xml:space="preserve">      Эндоскопы, используемые при стерильных эндоскопических манипуляциях (введение через их каналы </w:t>
      </w:r>
      <w:r>
        <w:rPr>
          <w:color w:val="000000"/>
          <w:sz w:val="20"/>
        </w:rPr>
        <w:t>стерильных инструментов, используемых при хирургических вмешательствах, введение эндоскопов в стерильные полости, контакт с раневой поверхностью, кровью), непосредственно после использования подлежат предварительной очистке, предстерилизационной очистке, с</w:t>
      </w:r>
      <w:r>
        <w:rPr>
          <w:color w:val="000000"/>
          <w:sz w:val="20"/>
        </w:rPr>
        <w:t>терилизации и хранению в условиях, исключающих вторичную контаминацию микроорганизмами.</w:t>
      </w:r>
      <w:r>
        <w:br/>
      </w:r>
      <w:r>
        <w:rPr>
          <w:color w:val="000000"/>
          <w:sz w:val="20"/>
        </w:rPr>
        <w:t>      Инструменты к эндоскопам, используемым при эндоскопических манипуляциях, во всех случаях подлежат предварительной очистке, предстерилизационной очистке, стерилиза</w:t>
      </w:r>
      <w:r>
        <w:rPr>
          <w:color w:val="000000"/>
          <w:sz w:val="20"/>
        </w:rPr>
        <w:t>ции и хранению в условиях, исключающих вторичную контаминацию микроорганизмами.</w:t>
      </w:r>
      <w:r>
        <w:br/>
      </w:r>
      <w:r>
        <w:rPr>
          <w:color w:val="000000"/>
          <w:sz w:val="20"/>
        </w:rPr>
        <w:t>      Приборы и инструменты после каждого исследования разбирают, очищают от крови, слизи и других примесей щетками и обрабатывают дезинфицирующими растворами.</w:t>
      </w:r>
      <w:r>
        <w:br/>
      </w:r>
      <w:r>
        <w:rPr>
          <w:color w:val="000000"/>
          <w:sz w:val="20"/>
        </w:rPr>
        <w:t xml:space="preserve">      Эндоскопы </w:t>
      </w:r>
      <w:r>
        <w:rPr>
          <w:color w:val="000000"/>
          <w:sz w:val="20"/>
        </w:rPr>
        <w:t>и инструменты к ним, используемые у больных инфекционными заболеваниями, дополнительно подлежат дезинфекции после предварительной очистки перед окончательной или предстерилизационной очисткой по режимам, рекомендованным при соответствующей инфекции и в мет</w:t>
      </w:r>
      <w:r>
        <w:rPr>
          <w:color w:val="000000"/>
          <w:sz w:val="20"/>
        </w:rPr>
        <w:t xml:space="preserve">одических указаниях по применению конкретного препарата. Применяемые дезинфицирующие средства не должны обладать фиксирующим органические загрязнения эффектом. Медицинский работник, выполняющий обработку эндоскопов и инструментов к ним, должен обязательно </w:t>
      </w:r>
      <w:r>
        <w:rPr>
          <w:color w:val="000000"/>
          <w:sz w:val="20"/>
        </w:rPr>
        <w:t>надевать отдельный халат и использовать средства индивидуальной защиты (перчатки, лицевые маски, очки или щитки), предотвращающие попадание инфицированного материала и дезинфицирующих средств на кожу.</w:t>
      </w:r>
      <w:r>
        <w:br/>
      </w:r>
      <w:r>
        <w:rPr>
          <w:color w:val="000000"/>
          <w:sz w:val="20"/>
        </w:rPr>
        <w:t>      1. Предварительная очистка.</w:t>
      </w:r>
      <w:r>
        <w:br/>
      </w:r>
      <w:r>
        <w:rPr>
          <w:color w:val="000000"/>
          <w:sz w:val="20"/>
        </w:rPr>
        <w:t>      Это самый первы</w:t>
      </w:r>
      <w:r>
        <w:rPr>
          <w:color w:val="000000"/>
          <w:sz w:val="20"/>
        </w:rPr>
        <w:t>й этап обработки, выполняющийся немедленно после окончания процедуры – извлечения эндоскопа из тела пациента. Его главная задача состоит в предотвращении массивных загрязнений на поверхности и в каналах эндоскопа. Предварительная очистка проводится в том ж</w:t>
      </w:r>
      <w:r>
        <w:rPr>
          <w:color w:val="000000"/>
          <w:sz w:val="20"/>
        </w:rPr>
        <w:t>е помещении, где выполнялась процедура; эндоскоп остается присоединенным к источнику света и эндоскопическому насосу. Предварительная очистка осуществляется ручным способом. Этот этап заключается в протирании рабочей части эндоскопа (в направлении от блока</w:t>
      </w:r>
      <w:r>
        <w:rPr>
          <w:color w:val="000000"/>
          <w:sz w:val="20"/>
        </w:rPr>
        <w:t xml:space="preserve"> управления к дистальному концу) салфеткой, смоченной раствором моющего средства (не фиксирующим загрязнения), прокачивании моющего раствора через каналы эндоскопа. Для предварительной очистки эндоскопов должны применяться средства, разрешенные для предсте</w:t>
      </w:r>
      <w:r>
        <w:rPr>
          <w:color w:val="000000"/>
          <w:sz w:val="20"/>
        </w:rPr>
        <w:t xml:space="preserve">рилизационной очистки </w:t>
      </w:r>
      <w:r>
        <w:rPr>
          <w:color w:val="000000"/>
          <w:sz w:val="20"/>
        </w:rPr>
        <w:lastRenderedPageBreak/>
        <w:t>изделий медицинского назначения в установленном порядке. Оптимальными средствами для очистки эндоскопической аппаратуры являются моющие средства, содержащие ферменты.</w:t>
      </w:r>
      <w:r>
        <w:br/>
      </w:r>
      <w:r>
        <w:rPr>
          <w:color w:val="000000"/>
          <w:sz w:val="20"/>
        </w:rPr>
        <w:t>      Салфетки после использования дезинфицируют средствами, эффект</w:t>
      </w:r>
      <w:r>
        <w:rPr>
          <w:color w:val="000000"/>
          <w:sz w:val="20"/>
        </w:rPr>
        <w:t>ивными в отношении вирусов, бактерий (включая микобактерии туберкулеза) и грибов Кандида по режиму более устойчивого возбудителя.</w:t>
      </w:r>
      <w:r>
        <w:br/>
      </w:r>
      <w:r>
        <w:rPr>
          <w:color w:val="000000"/>
          <w:sz w:val="20"/>
        </w:rPr>
        <w:t>      По окончании предварительной очистки, перед погружением в моющий раствор обязательно проводят проверку герметичности энд</w:t>
      </w:r>
      <w:r>
        <w:rPr>
          <w:color w:val="000000"/>
          <w:sz w:val="20"/>
        </w:rPr>
        <w:t>оскопа. Эта процедура выполняется в соответствии с рекомендациями производителя оборудования при помощи специального устройства - искателя течи. При обнаружении протечки эндоскоп подвергается дезинфекции и сдается в ремонт.</w:t>
      </w:r>
      <w:r>
        <w:br/>
      </w:r>
      <w:r>
        <w:rPr>
          <w:color w:val="000000"/>
          <w:sz w:val="20"/>
        </w:rPr>
        <w:t xml:space="preserve">       Предварительная очистка э</w:t>
      </w:r>
      <w:r>
        <w:rPr>
          <w:color w:val="000000"/>
          <w:sz w:val="20"/>
        </w:rPr>
        <w:t xml:space="preserve">ндоскопа и инструментов к ним должна проводиться с соблюдением мер противоэпидемической безопасности. </w:t>
      </w:r>
      <w:r>
        <w:br/>
      </w:r>
      <w:r>
        <w:rPr>
          <w:color w:val="000000"/>
          <w:sz w:val="20"/>
        </w:rPr>
        <w:t>      2. Окончательная очистка.</w:t>
      </w:r>
      <w:r>
        <w:br/>
      </w:r>
      <w:r>
        <w:rPr>
          <w:color w:val="000000"/>
          <w:sz w:val="20"/>
        </w:rPr>
        <w:t>      Отсоединенный от источника света и отсоса эндоскоп переносят в отдельное помещение, где производят его дальнейшую о</w:t>
      </w:r>
      <w:r>
        <w:rPr>
          <w:color w:val="000000"/>
          <w:sz w:val="20"/>
        </w:rPr>
        <w:t>бработку. Здесь же находятся емкости с моющими и дезинфицирующими растворами и моечно-дезинфицирующее оборудование. В этой же комнате должно быть не менее трех раковин: одну из них следует выделить для мытья рук персонала и не использовать для других целей</w:t>
      </w:r>
      <w:r>
        <w:rPr>
          <w:color w:val="000000"/>
          <w:sz w:val="20"/>
        </w:rPr>
        <w:t>. Для обеспечения безопасности работающего персонала помещение должно быть снабжено вентиляцией (лучше приточно-вытяжной). Это особенно актуально, если при обработке эндоскопов используются средства, содержащие альдегиды (в частности глутаровый) и обладающ</w:t>
      </w:r>
      <w:r>
        <w:rPr>
          <w:color w:val="000000"/>
          <w:sz w:val="20"/>
        </w:rPr>
        <w:t>ие выраженным действием на дыхательные пути вследствие их испарения.</w:t>
      </w:r>
      <w:r>
        <w:br/>
      </w:r>
      <w:r>
        <w:rPr>
          <w:color w:val="000000"/>
          <w:sz w:val="20"/>
        </w:rPr>
        <w:t>      При выполнении окончательной очистки и последующих этапов обработки медицинский работник надевает водонепроницаемый халат или фартук, неповрежденные перчатки, маску, очки или щиток.</w:t>
      </w:r>
      <w:r>
        <w:br/>
      </w:r>
      <w:r>
        <w:rPr>
          <w:color w:val="000000"/>
          <w:sz w:val="20"/>
        </w:rPr>
        <w:t>      Перед погружением эндоскопа в моющий раствор от эндоскопа отсоединяют все съемные части и элементы (клапаны, заглушки и другие) и погружают в раствор моющего средства, замачивают их в моющем растворе и чистят специальными или мягкими щетками.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Для выполнения полноценной очистки эндоскоп необходимо полностью погрузить в моющий раствор. Эндоскопы, не подлежащие погружению в раствор, следует изъять из обращения: эти модели не позволяют провести адекватную обработку и несут риск инфицирования пациен</w:t>
      </w:r>
      <w:r>
        <w:rPr>
          <w:color w:val="000000"/>
          <w:sz w:val="20"/>
        </w:rPr>
        <w:t>тов.</w:t>
      </w:r>
      <w:r>
        <w:br/>
      </w:r>
      <w:r>
        <w:rPr>
          <w:color w:val="000000"/>
          <w:sz w:val="20"/>
        </w:rPr>
        <w:t xml:space="preserve">      После погружения эндоскопа в моющий раствор его наружные поверхности тщательно очищают при помощи салфеток. Затем при помощи специальных щеток (входящих в состав эндоскопа), точно соответствующих диаметру канала, удаляют загрязнения из каналов. </w:t>
      </w:r>
      <w:r>
        <w:rPr>
          <w:color w:val="000000"/>
          <w:sz w:val="20"/>
        </w:rPr>
        <w:t>При этом щетки вводятся во входы каналов, расположенные на блоке управления, и одним движением проводятся по всей длине канала. При появлении из противоположного конца канала щетку тщательно очищают, и только после очистки щетка выводится из канала. Очистк</w:t>
      </w:r>
      <w:r>
        <w:rPr>
          <w:color w:val="000000"/>
          <w:sz w:val="20"/>
        </w:rPr>
        <w:t>а канала продолжается до тех пор, пока щетка, появляющаяся из выхода канала, не будет чистой. Далее к каналу присоединяют адаптеры для заполнения каналов (адаптеры для очистки) и пропускают моющий раствор через каналы полностью погруженного эндоскопа до те</w:t>
      </w:r>
      <w:r>
        <w:rPr>
          <w:color w:val="000000"/>
          <w:sz w:val="20"/>
        </w:rPr>
        <w:t>х пор, пока загрязнения не перестанут вымываться из каналов.</w:t>
      </w:r>
      <w:r>
        <w:br/>
      </w:r>
      <w:r>
        <w:rPr>
          <w:color w:val="000000"/>
          <w:sz w:val="20"/>
        </w:rPr>
        <w:t>      Щетки подвергаются очистке в том же растворе моющего средства.</w:t>
      </w:r>
      <w:r>
        <w:br/>
      </w:r>
      <w:r>
        <w:rPr>
          <w:color w:val="000000"/>
          <w:sz w:val="20"/>
        </w:rPr>
        <w:t xml:space="preserve">       Этап окончательной очистки по сущности аналогичен предстерилизационной очистке и предполагает использование разрешенных</w:t>
      </w:r>
      <w:r>
        <w:rPr>
          <w:color w:val="000000"/>
          <w:sz w:val="20"/>
        </w:rPr>
        <w:t xml:space="preserve"> для этих целей средств. Тщательность ее выполнения является залогом эффективности последующей дезинфекции высокого уровня. </w:t>
      </w:r>
      <w:r>
        <w:br/>
      </w:r>
      <w:r>
        <w:rPr>
          <w:color w:val="000000"/>
          <w:sz w:val="20"/>
        </w:rPr>
        <w:t>      3. Предстерилизационная очистка.</w:t>
      </w:r>
      <w:r>
        <w:br/>
      </w:r>
      <w:r>
        <w:rPr>
          <w:color w:val="000000"/>
          <w:sz w:val="20"/>
        </w:rPr>
        <w:t>      Эндоскопы и инструменты к ним могут подвергаться вручную предстерлизационной очистке (</w:t>
      </w:r>
      <w:r>
        <w:rPr>
          <w:color w:val="000000"/>
          <w:sz w:val="20"/>
        </w:rPr>
        <w:t xml:space="preserve">как это было указано в разделе окончательная очистка) или с использованием установок, моечных машин, разрешенных к применению в установленном порядке. Не рекомендуется одновременное погружение эндоскопа и колюще-режущих инструментов в </w:t>
      </w:r>
      <w:r>
        <w:rPr>
          <w:color w:val="000000"/>
          <w:sz w:val="20"/>
        </w:rPr>
        <w:lastRenderedPageBreak/>
        <w:t xml:space="preserve">емкости, так как это </w:t>
      </w:r>
      <w:r>
        <w:rPr>
          <w:color w:val="000000"/>
          <w:sz w:val="20"/>
        </w:rPr>
        <w:t>может вызвать повреждение рабочей части эндоскопа.</w:t>
      </w:r>
      <w:r>
        <w:br/>
      </w:r>
      <w:r>
        <w:rPr>
          <w:color w:val="000000"/>
          <w:sz w:val="20"/>
        </w:rPr>
        <w:t>      Использование ферментативных моющих средств обеспечивает высокое качество очистки эндоскопов. Ферменты активно разрушают загрязнения, в том числе засохшие и фиксированные, а также удаляют биопленку (</w:t>
      </w:r>
      <w:r>
        <w:rPr>
          <w:color w:val="000000"/>
          <w:sz w:val="20"/>
        </w:rPr>
        <w:t>колонии микроорганизмов, развивающиеся в каналах эндоскопов и чрезвычайно устойчивые к внешним воздействиям). Использование ферментов значительно облегчает механическую очистку щетками, а в труднодоступных зонах заменяет ее. Растворы ферментативного моющег</w:t>
      </w:r>
      <w:r>
        <w:rPr>
          <w:color w:val="000000"/>
          <w:sz w:val="20"/>
        </w:rPr>
        <w:t>о средства следует готовить непосредственно перед применением и использовать однократно. Это обеспечивает их максимальную активность.</w:t>
      </w:r>
      <w:r>
        <w:br/>
      </w:r>
      <w:r>
        <w:rPr>
          <w:color w:val="000000"/>
          <w:sz w:val="20"/>
        </w:rPr>
        <w:t>      Этап очистки завершается промыванием питьевой водой наружной поверхности, каналов и съемных элементов эндоскопа. Цел</w:t>
      </w:r>
      <w:r>
        <w:rPr>
          <w:color w:val="000000"/>
          <w:sz w:val="20"/>
        </w:rPr>
        <w:t>ь этой процедуры – полное удаление остатков моющего средства с эндоскопа и его каналов для предотвращения загрязнения дезинфицирующего раствора и снижения его эффективности. Отмыв эндоскопа и съемных элементов может проводиться как в емкости, так и под про</w:t>
      </w:r>
      <w:r>
        <w:rPr>
          <w:color w:val="000000"/>
          <w:sz w:val="20"/>
        </w:rPr>
        <w:t>точной водой. Раковина, в которой производится эта процедура, не должна использоваться для мытья рук медицинского персонала или отмывания продезинфицированных эндоскопов.</w:t>
      </w:r>
      <w:r>
        <w:br/>
      </w:r>
      <w:r>
        <w:rPr>
          <w:color w:val="000000"/>
          <w:sz w:val="20"/>
        </w:rPr>
        <w:t>      После окончания отмывания эндоскопа дистиллированной водой все каналы прибора п</w:t>
      </w:r>
      <w:r>
        <w:rPr>
          <w:color w:val="000000"/>
          <w:sz w:val="20"/>
        </w:rPr>
        <w:t>родувают воздухом под давлением (при помощи шприца или специального устройства), а наружную поверхность эндоскопа просушивают салфетками. Удаление воды необходимо для предотвращения разбавлением дезинфицирующего средства.</w:t>
      </w:r>
      <w:r>
        <w:br/>
      </w:r>
      <w:r>
        <w:rPr>
          <w:color w:val="000000"/>
          <w:sz w:val="20"/>
        </w:rPr>
        <w:t xml:space="preserve">      Алгоритм проведения очистки </w:t>
      </w:r>
      <w:r>
        <w:rPr>
          <w:color w:val="000000"/>
          <w:sz w:val="20"/>
        </w:rPr>
        <w:t>эндоскопов:</w:t>
      </w:r>
      <w:r>
        <w:br/>
      </w:r>
      <w:r>
        <w:rPr>
          <w:color w:val="000000"/>
          <w:sz w:val="20"/>
        </w:rPr>
        <w:t>      1) протереть вводимую часть эндоскопа и блоки управления, двигаясь от блока управления к дистальному концу;</w:t>
      </w:r>
      <w:r>
        <w:br/>
      </w:r>
      <w:r>
        <w:rPr>
          <w:color w:val="000000"/>
          <w:sz w:val="20"/>
        </w:rPr>
        <w:t>      2) промыть канал «вода/воздух» водой, а затем продуть воздухом в течение 10 секунд;</w:t>
      </w:r>
      <w:r>
        <w:br/>
      </w:r>
      <w:r>
        <w:rPr>
          <w:color w:val="000000"/>
          <w:sz w:val="20"/>
        </w:rPr>
        <w:t>      3) аспирировать дезинфицирующее ср</w:t>
      </w:r>
      <w:r>
        <w:rPr>
          <w:color w:val="000000"/>
          <w:sz w:val="20"/>
        </w:rPr>
        <w:t>едство через биопсийный/аспирационный каналы;</w:t>
      </w:r>
      <w:r>
        <w:br/>
      </w:r>
      <w:r>
        <w:rPr>
          <w:color w:val="000000"/>
          <w:sz w:val="20"/>
        </w:rPr>
        <w:t>      4) снять все клапаны и очистить их отдельно;</w:t>
      </w:r>
      <w:r>
        <w:br/>
      </w:r>
      <w:r>
        <w:rPr>
          <w:color w:val="000000"/>
          <w:sz w:val="20"/>
        </w:rPr>
        <w:t>      5) используя специальную щетку, очистить выходы, очистить выходы биопсийного/аспирационного канала, затем осторожно очистить дистальный конец эндоскопа;</w:t>
      </w:r>
      <w:r>
        <w:br/>
      </w:r>
      <w:r>
        <w:rPr>
          <w:color w:val="000000"/>
          <w:sz w:val="20"/>
        </w:rPr>
        <w:t>      6) пропустить щетку для очистки каналов через:</w:t>
      </w:r>
      <w:r>
        <w:br/>
      </w:r>
      <w:r>
        <w:rPr>
          <w:color w:val="000000"/>
          <w:sz w:val="20"/>
        </w:rPr>
        <w:t>      биопсийный выход вводимой части,</w:t>
      </w:r>
      <w:r>
        <w:br/>
      </w:r>
      <w:r>
        <w:rPr>
          <w:color w:val="000000"/>
          <w:sz w:val="20"/>
        </w:rPr>
        <w:t>      аспирационный выход и далее по соединительному кабелю (очищать щетку) перед каждым введением.</w:t>
      </w:r>
      <w:r>
        <w:br/>
      </w:r>
      <w:r>
        <w:rPr>
          <w:color w:val="000000"/>
          <w:sz w:val="20"/>
        </w:rPr>
        <w:t>      Алгоритм проведения промывания эндоскопов:</w:t>
      </w:r>
      <w:r>
        <w:br/>
      </w:r>
      <w:r>
        <w:rPr>
          <w:color w:val="000000"/>
          <w:sz w:val="20"/>
        </w:rPr>
        <w:t>      1) погруз</w:t>
      </w:r>
      <w:r>
        <w:rPr>
          <w:color w:val="000000"/>
          <w:sz w:val="20"/>
        </w:rPr>
        <w:t>ить эндоскоп в емкость и промыть каналы (с помощью канального оросителя (С-3) или его аналогов:</w:t>
      </w:r>
      <w:r>
        <w:br/>
      </w:r>
      <w:r>
        <w:rPr>
          <w:color w:val="000000"/>
          <w:sz w:val="20"/>
        </w:rPr>
        <w:t>      моющим раствором, затем</w:t>
      </w:r>
      <w:r>
        <w:br/>
      </w:r>
      <w:r>
        <w:rPr>
          <w:color w:val="000000"/>
          <w:sz w:val="20"/>
        </w:rPr>
        <w:t>      дистиллированной водой;</w:t>
      </w:r>
      <w:r>
        <w:br/>
      </w:r>
      <w:r>
        <w:rPr>
          <w:color w:val="000000"/>
          <w:sz w:val="20"/>
        </w:rPr>
        <w:t>      2) устранить оставшуюся жидкость из всех каналов, продуть воздух через каналы «вода-воздух»;</w:t>
      </w:r>
      <w:r>
        <w:br/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     3) аспировать воздух через аспирационный, биопсийный/аспирационный каналы. Рекомендуется использование моечной машины.</w:t>
      </w:r>
      <w:r>
        <w:br/>
      </w:r>
      <w:r>
        <w:rPr>
          <w:color w:val="000000"/>
          <w:sz w:val="20"/>
        </w:rPr>
        <w:t>      4. Дезинфекция высокого уровня.</w:t>
      </w:r>
      <w:r>
        <w:br/>
      </w:r>
      <w:r>
        <w:rPr>
          <w:color w:val="000000"/>
          <w:sz w:val="20"/>
        </w:rPr>
        <w:t>      Перед погружением эндоскопа необходимо визуально убедиться в том, что применяемый дезинф</w:t>
      </w:r>
      <w:r>
        <w:rPr>
          <w:color w:val="000000"/>
          <w:sz w:val="20"/>
        </w:rPr>
        <w:t>ицирующий раствор пригоден к использованию (проверить дату приготовления, внешний вид раствора). Загрязненные, изменившие цвет и прозрачность растворы использованию не подлежат. Целесообразно проконтролировать концентрацию действующего вещества в дезинфици</w:t>
      </w:r>
      <w:r>
        <w:rPr>
          <w:color w:val="000000"/>
          <w:sz w:val="20"/>
        </w:rPr>
        <w:t>рующем растворе и убедиться, что она достаточна для проведения дезинфекции высокого уровня. При этом могут быть использованы химические методы, указанные в методических указаниях, разработанные индикаторные тесты для экспресс-контроля. Если результаты конт</w:t>
      </w:r>
      <w:r>
        <w:rPr>
          <w:color w:val="000000"/>
          <w:sz w:val="20"/>
        </w:rPr>
        <w:t xml:space="preserve">роля свидетельствуют о снижении концентрации действующего вещества, </w:t>
      </w:r>
      <w:r>
        <w:rPr>
          <w:color w:val="000000"/>
          <w:sz w:val="20"/>
        </w:rPr>
        <w:lastRenderedPageBreak/>
        <w:t>раствор не подлежит дальнейшему использованию и должен быть слит даже до истечения допустимого периода многократного использования.</w:t>
      </w:r>
      <w:r>
        <w:br/>
      </w:r>
      <w:r>
        <w:rPr>
          <w:color w:val="000000"/>
          <w:sz w:val="20"/>
        </w:rPr>
        <w:t xml:space="preserve">      Очищенные и просушенные эндоскоп и съемные детали </w:t>
      </w:r>
      <w:r>
        <w:rPr>
          <w:color w:val="000000"/>
          <w:sz w:val="20"/>
        </w:rPr>
        <w:t>(без подсоединения к эндоскопу) погружают в раствор дезинфицирующего средства таким образом, чтобы все элементы были полностью им закрыты. Толщина слоя дезинфицирующего раствора над самой выступающей деталью эндоскопа не должна быть менее 1 см. Используя а</w:t>
      </w:r>
      <w:r>
        <w:rPr>
          <w:color w:val="000000"/>
          <w:sz w:val="20"/>
        </w:rPr>
        <w:t>даптер, все каналы заполняют дезинфицирующим средством. Нагнетание раствора можно прекратить, если из каналов перестали появляться пузырьки воздуха. Время дезинфекции высокого уровня начинают отчитывать по окончании заполнения каналов.</w:t>
      </w:r>
      <w:r>
        <w:br/>
      </w:r>
      <w:r>
        <w:rPr>
          <w:color w:val="000000"/>
          <w:sz w:val="20"/>
        </w:rPr>
        <w:t>      Дезинфекцию вы</w:t>
      </w:r>
      <w:r>
        <w:rPr>
          <w:color w:val="000000"/>
          <w:sz w:val="20"/>
        </w:rPr>
        <w:t>сокого уровня проводят в соответствии с режимами, указанными в методических указаниях по применению конкретного дезинфицирующего средства. Использование таймера со звуковым сигналом облегчает контроль экспозиционной выдержки.</w:t>
      </w:r>
      <w:r>
        <w:br/>
      </w:r>
      <w:r>
        <w:rPr>
          <w:color w:val="000000"/>
          <w:sz w:val="20"/>
        </w:rPr>
        <w:t>      Для дезинфекции высокого</w:t>
      </w:r>
      <w:r>
        <w:rPr>
          <w:color w:val="000000"/>
          <w:sz w:val="20"/>
        </w:rPr>
        <w:t xml:space="preserve"> уровня применяют средства, обладающие спороцидным действием и разрешенные для обработки эндоскопического оборудования. По сравнению с режимом стерилизации химическими растворами при дезинфекции высокого уровня сокращается лишь время экспозиционной выдержк</w:t>
      </w:r>
      <w:r>
        <w:rPr>
          <w:color w:val="000000"/>
          <w:sz w:val="20"/>
        </w:rPr>
        <w:t>и. Концентрация раствора, его температура и все другие параметры остаются теми же, что и в ситуации, когда раствор используется для стерилизации. Для дезинфекции высокого уровня, также как для химической стерилизации в растворе предпочтительнее использоват</w:t>
      </w:r>
      <w:r>
        <w:rPr>
          <w:color w:val="000000"/>
          <w:sz w:val="20"/>
        </w:rPr>
        <w:t>ь средства, выпускаемые в виде готовых растворов, а не концентратов. Это поможет исключить ошибки и неточности при приготовлении раствора необходимой концентрации, что в свою очередь приведет к неэффективной обработке.</w:t>
      </w:r>
      <w:r>
        <w:br/>
      </w:r>
      <w:r>
        <w:rPr>
          <w:color w:val="000000"/>
          <w:sz w:val="20"/>
        </w:rPr>
        <w:t>      Емкости с растворами, в которых</w:t>
      </w:r>
      <w:r>
        <w:rPr>
          <w:color w:val="000000"/>
          <w:sz w:val="20"/>
        </w:rPr>
        <w:t xml:space="preserve"> производится дезинфекция эндоскопов, должны иметь плотно прилегающие крышки и закрываться сразу после окончания погружения эндоскопа и заполнения каналов. Между процедурами обработки емкости также должны быть закрыты крышками для предотвращения испарения </w:t>
      </w:r>
      <w:r>
        <w:rPr>
          <w:color w:val="000000"/>
          <w:sz w:val="20"/>
        </w:rPr>
        <w:t>и загрязнения дезинфицирующего раствора.</w:t>
      </w:r>
      <w:r>
        <w:br/>
      </w:r>
      <w:r>
        <w:rPr>
          <w:color w:val="000000"/>
          <w:sz w:val="20"/>
        </w:rPr>
        <w:t xml:space="preserve">      Средства на основе глутарового альдегида наиболее широко применяются для дезинфекции высокого уровня. При выполнении обработки вручную путем погружения эндоскопов в емкость температура средства, содержащего </w:t>
      </w:r>
      <w:r>
        <w:rPr>
          <w:color w:val="000000"/>
          <w:sz w:val="20"/>
        </w:rPr>
        <w:t>глутаровый альдегид, должна быть комнатной (20-25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>С). При его подогреве происходит массивное выделение альдегида в воздух, что оказывает негативное действие на организм человека. В настоящее время для дезинфекции высокого уровня разработаны и применяются д</w:t>
      </w:r>
      <w:r>
        <w:rPr>
          <w:color w:val="000000"/>
          <w:sz w:val="20"/>
        </w:rPr>
        <w:t>езинфицирующие средства на основе других действующих веществ, например, орто-фталевого альдегида и надуксусной кислоты. Орто-фталевый альдегид имеет значительные потенциальные преимущества в сравнении с глутаровым альдегидом. Он не только имеет отличную ст</w:t>
      </w:r>
      <w:r>
        <w:rPr>
          <w:color w:val="000000"/>
          <w:sz w:val="20"/>
        </w:rPr>
        <w:t>абильность в широком диапазоне рН, более высокую микробную активность, но не оказывает раздражающего действия на глаза и носовые ходы. Кроме того, орто-фталевый альдегид не требует активации перед применением.</w:t>
      </w:r>
      <w:r>
        <w:br/>
      </w:r>
      <w:r>
        <w:rPr>
          <w:color w:val="000000"/>
          <w:sz w:val="20"/>
        </w:rPr>
        <w:t>      По окончании экспозиционной выдержки все</w:t>
      </w:r>
      <w:r>
        <w:rPr>
          <w:color w:val="000000"/>
          <w:sz w:val="20"/>
        </w:rPr>
        <w:t xml:space="preserve"> поверхности и каналы эндоскопа и съемных элементов тщательно промывают водой для удаления всех следов дезинфицирующего средства. Бронхоскопы отмывают дистиллированной водой. Допустимо промывание гастродуоденоскопов, ларингоскопов, колоноскопов и ректоскоп</w:t>
      </w:r>
      <w:r>
        <w:rPr>
          <w:color w:val="000000"/>
          <w:sz w:val="20"/>
        </w:rPr>
        <w:t>ов питьевой водой, в том числе водопроводной, если она по своим микробиологическим показателям соответствует питьевой воде. Микробиологический контроль качества воды, использующейся для отмыва эндоскопов после дезинфекции высокого уровня, должен проводитьс</w:t>
      </w:r>
      <w:r>
        <w:rPr>
          <w:color w:val="000000"/>
          <w:sz w:val="20"/>
        </w:rPr>
        <w:t>я регулярно.</w:t>
      </w:r>
      <w:r>
        <w:br/>
      </w:r>
      <w:r>
        <w:rPr>
          <w:color w:val="000000"/>
          <w:sz w:val="20"/>
        </w:rPr>
        <w:t>      После отмывания эндоскопа из всех каналов удаляют воду, пропуская через них воздух под давлением. Для лучшего высушивания и предотвращения роста микроорганизмов каналы промывают 70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 xml:space="preserve"> спиртом. Обработка спиртом не заменяет дезинфекцию, а т</w:t>
      </w:r>
      <w:r>
        <w:rPr>
          <w:color w:val="000000"/>
          <w:sz w:val="20"/>
        </w:rPr>
        <w:t>олько способствует полному удалению влаги. Наружные поверхности эндоскопа и съемные элементы просушивают при помощи чистых полотенец или марлевых салфеток. Промывание каналов спиртом и полное удаление влаги особенно важно, если эндоскоп не будет использова</w:t>
      </w:r>
      <w:r>
        <w:rPr>
          <w:color w:val="000000"/>
          <w:sz w:val="20"/>
        </w:rPr>
        <w:t>ться в течение ближайших 3 часов и более.</w:t>
      </w:r>
      <w:r>
        <w:br/>
      </w:r>
      <w:r>
        <w:rPr>
          <w:color w:val="000000"/>
          <w:sz w:val="20"/>
        </w:rPr>
        <w:t xml:space="preserve">      Необходимо помнить, что правильность обработки принадлежностей, используемых при </w:t>
      </w:r>
      <w:r>
        <w:rPr>
          <w:color w:val="000000"/>
          <w:sz w:val="20"/>
        </w:rPr>
        <w:lastRenderedPageBreak/>
        <w:t>очистке и дезинфекции (щеток, переходников, емкостей для растворов), может серьезно повлиять на эффективность деконтаминации эн</w:t>
      </w:r>
      <w:r>
        <w:rPr>
          <w:color w:val="000000"/>
          <w:sz w:val="20"/>
        </w:rPr>
        <w:t>доскопов. Щетки для каналов и съемных элементов после каждого использования следует очищать и дезинфицировать. Для этого могут быть использованы те же средства, что и для эндоскопов. Емкости, в которых находятся рабочие растворы моющих и дезинфицирующих ср</w:t>
      </w:r>
      <w:r>
        <w:rPr>
          <w:color w:val="000000"/>
          <w:sz w:val="20"/>
        </w:rPr>
        <w:t>едств, также подлежат обработке перед заполнением новым раствором.</w:t>
      </w:r>
      <w:r>
        <w:br/>
      </w:r>
      <w:r>
        <w:rPr>
          <w:color w:val="000000"/>
          <w:sz w:val="20"/>
        </w:rPr>
        <w:t>      Особое внимание следует обращать на емкости, в которых находится вода для отмывания эндоскопов после дезинфекции, так как возможна их контаминация микроорганизмами, что может привести</w:t>
      </w:r>
      <w:r>
        <w:rPr>
          <w:color w:val="000000"/>
          <w:sz w:val="20"/>
        </w:rPr>
        <w:t xml:space="preserve"> к инфицированию пациента. Эти емкости должны регулярно (по окончании рабочей смены) подвергаться дезинфекции.</w:t>
      </w:r>
      <w:r>
        <w:br/>
      </w:r>
      <w:r>
        <w:rPr>
          <w:color w:val="000000"/>
          <w:sz w:val="20"/>
        </w:rPr>
        <w:t>      Для облегчения заполнения каналов эндоскопа моющими и дезинфицирующими растворами, а также водой, следует использовать прилагающиеся к эндо</w:t>
      </w:r>
      <w:r>
        <w:rPr>
          <w:color w:val="000000"/>
          <w:sz w:val="20"/>
        </w:rPr>
        <w:t>скопам, специальные устройства. Если для этой цели используется шприц, то он должен проходить все этапы обработки одновременно с эндоскопом. Недопустимо использование одного и того же шприца для заполнения каналов моющим раствором и водой для окончательног</w:t>
      </w:r>
      <w:r>
        <w:rPr>
          <w:color w:val="000000"/>
          <w:sz w:val="20"/>
        </w:rPr>
        <w:t>о отмыва эндоскопа после дезинфекции высокого уровня, если этот шприц не погружался в раствор дезинфицирующего средства одновременно с эндоскопом. Это неизбежно приведет к контаминации эндоскопа и последующему инфицированию пациента.</w:t>
      </w:r>
      <w:r>
        <w:br/>
      </w:r>
      <w:r>
        <w:rPr>
          <w:color w:val="000000"/>
          <w:sz w:val="20"/>
        </w:rPr>
        <w:t>      5. Стерилизация.</w:t>
      </w:r>
      <w:r>
        <w:br/>
      </w:r>
      <w:r>
        <w:rPr>
          <w:color w:val="000000"/>
          <w:sz w:val="20"/>
        </w:rPr>
        <w:t>      Этапы обработки инструментов, используемых при стерильных эндоскопических манипуляциях, сохраняются те же, что и при дезинфекции высокого уровня, однако вместо окончательной очистки проводится предстерилизационная очистка.</w:t>
      </w:r>
      <w:r>
        <w:br/>
      </w:r>
      <w:r>
        <w:rPr>
          <w:color w:val="000000"/>
          <w:sz w:val="20"/>
        </w:rPr>
        <w:t>      При выборе средств и</w:t>
      </w:r>
      <w:r>
        <w:rPr>
          <w:color w:val="000000"/>
          <w:sz w:val="20"/>
        </w:rPr>
        <w:t xml:space="preserve"> методов стерилизации эндоскопической аппаратуры обязательно следует принимать во внимание рекомендации компании производителя эндоскопов и инструментов. Это обеспечит сохранность оборудования. Технология обработки эндоскопов различных моделей и марок може</w:t>
      </w:r>
      <w:r>
        <w:rPr>
          <w:color w:val="000000"/>
          <w:sz w:val="20"/>
        </w:rPr>
        <w:t>т иметь некоторые нюансы, однако соблюдение последовательности указанных выше этапов и выполнение каждого из них обязательны для любых эндоскопов.</w:t>
      </w:r>
      <w:r>
        <w:br/>
      </w:r>
      <w:r>
        <w:rPr>
          <w:color w:val="000000"/>
          <w:sz w:val="20"/>
        </w:rPr>
        <w:t>      Если инструменты выдерживают высокотемпературную обработку, то после предстерилизационной очистки, посл</w:t>
      </w:r>
      <w:r>
        <w:rPr>
          <w:color w:val="000000"/>
          <w:sz w:val="20"/>
        </w:rPr>
        <w:t>едующего промывания проточной и дистиллированной водой, сушки и надлежащей упаковки их стерилизуют паровым методом, а затем хранят как хирургические инструменты.</w:t>
      </w:r>
      <w:r>
        <w:br/>
      </w:r>
      <w:r>
        <w:rPr>
          <w:color w:val="000000"/>
          <w:sz w:val="20"/>
        </w:rPr>
        <w:t xml:space="preserve">       В тех случаях, когда эндоскопы и инструменты, применяющиеся при эндоскопии, не подлежат</w:t>
      </w:r>
      <w:r>
        <w:rPr>
          <w:color w:val="000000"/>
          <w:sz w:val="20"/>
        </w:rPr>
        <w:t xml:space="preserve"> автоклавированию, они подвергаются низкотемпературной стерилизации. Для этого могут быть применены растворы химических средств, разрешенных к применению в установленном порядке, газовый метод и низкотемпературная плазма. </w:t>
      </w:r>
      <w:r>
        <w:br/>
      </w:r>
      <w:r>
        <w:rPr>
          <w:color w:val="000000"/>
          <w:sz w:val="20"/>
        </w:rPr>
        <w:t>      Для качественной стерилизац</w:t>
      </w:r>
      <w:r>
        <w:rPr>
          <w:color w:val="000000"/>
          <w:sz w:val="20"/>
        </w:rPr>
        <w:t>ии эндоскопического оборудования растворами химических средств следует строго соблюдать режимы обработки, регламентированные методическими указаниями по применению конкретных препаратов.</w:t>
      </w:r>
      <w:r>
        <w:br/>
      </w:r>
      <w:r>
        <w:rPr>
          <w:color w:val="000000"/>
          <w:sz w:val="20"/>
        </w:rPr>
        <w:t>      При проведении стерилизации растворами химических средств эндос</w:t>
      </w:r>
      <w:r>
        <w:rPr>
          <w:color w:val="000000"/>
          <w:sz w:val="20"/>
        </w:rPr>
        <w:t>копы, клапаны, заглушки, инструменты, щетки полностью погружают в раствор. Пузырьки воздуха на поверхности рубашки эндоскопа удаляют стерильной салфеткой. Все каналы эндоскопа принудительно (с помощью стерильного шприца или другого приспособления) заполняю</w:t>
      </w:r>
      <w:r>
        <w:rPr>
          <w:color w:val="000000"/>
          <w:sz w:val="20"/>
        </w:rPr>
        <w:t>т раствором, избегая образования воздушных пробок.</w:t>
      </w:r>
      <w:r>
        <w:br/>
      </w:r>
      <w:r>
        <w:rPr>
          <w:color w:val="000000"/>
          <w:sz w:val="20"/>
        </w:rPr>
        <w:t>      Стерилизацию эндоскопов и инструментов к ним с помощью растворов химических средств ручным способом следует проводить в стерильных эмалированных (без повреждения эмали) или пластмассовых емкостях с з</w:t>
      </w:r>
      <w:r>
        <w:rPr>
          <w:color w:val="000000"/>
          <w:sz w:val="20"/>
        </w:rPr>
        <w:t>акрывающимися крышками.</w:t>
      </w:r>
      <w:r>
        <w:br/>
      </w:r>
      <w:r>
        <w:rPr>
          <w:color w:val="000000"/>
          <w:sz w:val="20"/>
        </w:rPr>
        <w:t>      При проведении стерилизации растворами все манипуляции следует осуществлять в асептических условиях. Емкости, используемые для стерилизации и при отмыве стерильных изделий от остатков средства, предварительно стерилизуют паров</w:t>
      </w:r>
      <w:r>
        <w:rPr>
          <w:color w:val="000000"/>
          <w:sz w:val="20"/>
        </w:rPr>
        <w:t xml:space="preserve">ым методом. Воду для отмыва стерилизуют паровым методом. Для извлечения изделий из раствора используют </w:t>
      </w:r>
      <w:r>
        <w:rPr>
          <w:color w:val="000000"/>
          <w:sz w:val="20"/>
        </w:rPr>
        <w:lastRenderedPageBreak/>
        <w:t>стерильные корнцанги, пинцеты, для удаления стерилизующего раствора и воды из каналов -стерильные шприцы. Персонал работает в стерильных перчатках.</w:t>
      </w:r>
      <w:r>
        <w:br/>
      </w: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Возможна низкотемпературная стерилизация инструментов в упаковке, что позволяет сохранять стерильность изделий продолжительное время (срок хранения зависит от упаковки). Для этого могут быть использованы специальные технологии и оборудование для стерилиза</w:t>
      </w:r>
      <w:r>
        <w:rPr>
          <w:color w:val="000000"/>
          <w:sz w:val="20"/>
        </w:rPr>
        <w:t>ции низкотемпературной плазмой перекиси водорода или газообразной окисью этилена. Газовая стерилизация проводится в специальной камере, в которой обеззараживание происходит в парах формалина течение 1-2 часов при температуре 20-25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>С и влажности около 70 %.</w:t>
      </w:r>
      <w:r>
        <w:rPr>
          <w:color w:val="000000"/>
          <w:sz w:val="20"/>
        </w:rPr>
        <w:t xml:space="preserve"> Споры бактерий уничтожаются при экспозиции до 48 часов. Высушенные после предстерилизационной очистки инструменты упаковывают в бумажные пакеты и тщательно герметизируют. Стерилизацию инструментов парами раствора формальдегида в этиловом спирте в дозе 150</w:t>
      </w:r>
      <w:r>
        <w:rPr>
          <w:color w:val="000000"/>
          <w:sz w:val="20"/>
        </w:rPr>
        <w:t xml:space="preserve"> мг/дм</w:t>
      </w:r>
      <w:r>
        <w:rPr>
          <w:color w:val="000000"/>
          <w:vertAlign w:val="superscript"/>
        </w:rPr>
        <w:t>3</w:t>
      </w:r>
      <w:r>
        <w:rPr>
          <w:color w:val="000000"/>
          <w:sz w:val="20"/>
        </w:rPr>
        <w:t xml:space="preserve"> проводят в готовом растворе формальдегида в этиловом спирте, приготовленном в соответствии методикой, указанной в пункте 9 настоящего приложения. По окончании стерилизационной выдержки остатки формальдегида нейтрализуют 23 % водным раствором аммиак</w:t>
      </w:r>
      <w:r>
        <w:rPr>
          <w:color w:val="000000"/>
          <w:sz w:val="20"/>
        </w:rPr>
        <w:t>а. Параформалиновые камеры эффективны при обработке металлических приспособлений. При длительном контакте формальдегида с поликомпозитными оболочками аппаратов, синтетическими смолами, применяющимися при изготовлении эндоскопов, происходит изменение их стр</w:t>
      </w:r>
      <w:r>
        <w:rPr>
          <w:color w:val="000000"/>
          <w:sz w:val="20"/>
        </w:rPr>
        <w:t xml:space="preserve">уктур, что приводит к последующему разрушению. Наиболее эффективным способом газовой стерилизации фиброэндоскопов и приспособлений является использование окиси этилена. Стерилизация этиленоксидом проводится в специальной герметичной камере при температуре </w:t>
      </w:r>
      <w:r>
        <w:rPr>
          <w:color w:val="000000"/>
          <w:sz w:val="20"/>
        </w:rPr>
        <w:t>38-60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>С, влажности атмосферы 25-50 % и концентрации газа 450-670 мг/мл. При экспозиции, занимающей 6-10 часов, достигается полное разрушение как вегетирующих микроорганизмов, так и их спор на поверхности инструментария и в просвете каналов эндоскопов. Одна</w:t>
      </w:r>
      <w:r>
        <w:rPr>
          <w:color w:val="000000"/>
          <w:sz w:val="20"/>
        </w:rPr>
        <w:t>ко способность полимеров, входящих в состав фиброэндоскопов, абсорбировать газ и удерживать его продолжительное время значительно ограничивает применение этого метода в широкой практике.</w:t>
      </w:r>
      <w:r>
        <w:br/>
      </w:r>
      <w:r>
        <w:rPr>
          <w:color w:val="000000"/>
          <w:sz w:val="20"/>
        </w:rPr>
        <w:t>      Автоклавирование – способ, обеспечивающий стерилизацию инструме</w:t>
      </w:r>
      <w:r>
        <w:rPr>
          <w:color w:val="000000"/>
          <w:sz w:val="20"/>
        </w:rPr>
        <w:t>нтария при температуре 120-140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>С и давлении до 2 атмосфер в течение 30-40 минут. При этом методе стерилизации уничтожаются не только все бактерии, мицелии грибов, но даже споры микроорганизмов. Автоклавированием можно обрабатывать только те инструменты и п</w:t>
      </w:r>
      <w:r>
        <w:rPr>
          <w:color w:val="000000"/>
          <w:sz w:val="20"/>
        </w:rPr>
        <w:t>риспособления, которые по своим технологическим характеристикам могут выдержать высокие температуры (магнитные экстракторы. фогрцепты и другие приспособления с рукоятками, предназначенными для автоклавирования). Приспособления, которые можно автоклавироват</w:t>
      </w:r>
      <w:r>
        <w:rPr>
          <w:color w:val="000000"/>
          <w:sz w:val="20"/>
        </w:rPr>
        <w:t>ь, обычно имеют специальную маркировку и индикацию максимально разрешенной температуры. Фиброэндоскопы, имеющие в своем составе много резиновых и полимерных деталей, не приспособлены для стерилизации автоклавированием.</w:t>
      </w:r>
      <w:r>
        <w:br/>
      </w:r>
      <w:r>
        <w:rPr>
          <w:color w:val="000000"/>
          <w:sz w:val="20"/>
        </w:rPr>
        <w:t>      Ультразвуковая стерилизация - в</w:t>
      </w:r>
      <w:r>
        <w:rPr>
          <w:color w:val="000000"/>
          <w:sz w:val="20"/>
        </w:rPr>
        <w:t>ысокоэффективный метод обработки приспособлений и дополнительного эндоскопического инструментария. При ультразвуковой стерилизации с помощью микрокавитации удается в течение 10-40 секунд не только очистить форцепты, диатермические петли, коагуляторы от вне</w:t>
      </w:r>
      <w:r>
        <w:rPr>
          <w:color w:val="000000"/>
          <w:sz w:val="20"/>
        </w:rPr>
        <w:t>шних наложений, крови, фрагментов запекшейся ткани, но и добиться стерильности. Этот способ особенно эффективен при использовании в процессе продолжительных эндоскопических операций (полипэкгомии, папиллосфинктеротомии и пр.) для быстрой очистки и стерилиз</w:t>
      </w:r>
      <w:r>
        <w:rPr>
          <w:color w:val="000000"/>
          <w:sz w:val="20"/>
        </w:rPr>
        <w:t>ации часто используемого инструментария. При обработке ультразвуком фиброэндоскопов происходит разрушение последних под воздействием резонансных колебаний и поэтому такой способ нельзя применять для сложной и деликатной техники.</w:t>
      </w:r>
      <w:r>
        <w:br/>
      </w:r>
      <w:r>
        <w:rPr>
          <w:color w:val="000000"/>
          <w:sz w:val="20"/>
        </w:rPr>
        <w:t>      Холодная химическая д</w:t>
      </w:r>
      <w:r>
        <w:rPr>
          <w:color w:val="000000"/>
          <w:sz w:val="20"/>
        </w:rPr>
        <w:t>езинфекция (стерилизация). Этот способ обработки как инструментария, так и самих фиброэндоскопов получил в настоящее время наибольшее распространение. Это связано с относительной простотой обработки, небольшим сроком экспозиции (10-20 мин. для проведения д</w:t>
      </w:r>
      <w:r>
        <w:rPr>
          <w:color w:val="000000"/>
          <w:sz w:val="20"/>
        </w:rPr>
        <w:t xml:space="preserve">езинфекции и 10 часов для стерилизации), доступностью метода. Обработку производят путем частичного или полного погружения </w:t>
      </w:r>
      <w:r>
        <w:rPr>
          <w:color w:val="000000"/>
          <w:sz w:val="20"/>
        </w:rPr>
        <w:lastRenderedPageBreak/>
        <w:t xml:space="preserve">эндоскопов (в зависимости от технических особенностей аппарата) в растворы бактериостатических и бактерицидных жидкостей. В качестве </w:t>
      </w:r>
      <w:r>
        <w:rPr>
          <w:color w:val="000000"/>
          <w:sz w:val="20"/>
        </w:rPr>
        <w:t>активного вещества используются наиболее часто растворы глютаральдегидов или персульфата калия в смеси с катионными поверхностно-активными веществами и неорганическими буферными системами. Для дезактивации дезинфицирующих препаратов применяется 70 % раство</w:t>
      </w:r>
      <w:r>
        <w:rPr>
          <w:color w:val="000000"/>
          <w:sz w:val="20"/>
        </w:rPr>
        <w:t>р этанола. По сравнению с химическими растворами и газообразной окисью этилена продолжительность цикла стерилизации низкотемпературной плазмой перекиси водорода значительно короче (около 1 часа), а сам процесс безопаснее для персонала и окружающей среды.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Алгоритм стерилизации эндоскопов: </w:t>
      </w:r>
      <w:r>
        <w:br/>
      </w:r>
      <w:r>
        <w:rPr>
          <w:color w:val="000000"/>
          <w:sz w:val="20"/>
        </w:rPr>
        <w:t>      1) погрузить эндоскоп в раствор для стерилизации;</w:t>
      </w:r>
      <w:r>
        <w:br/>
      </w:r>
      <w:r>
        <w:rPr>
          <w:color w:val="000000"/>
          <w:sz w:val="20"/>
        </w:rPr>
        <w:t>      2) выдержать необходимую экспозицию стерилизации;</w:t>
      </w:r>
      <w:r>
        <w:br/>
      </w:r>
      <w:r>
        <w:rPr>
          <w:color w:val="000000"/>
          <w:sz w:val="20"/>
        </w:rPr>
        <w:t>      3) погрузить эндоскоп в емкость и промыть каналы стерильной водой;</w:t>
      </w:r>
      <w:r>
        <w:br/>
      </w:r>
      <w:r>
        <w:rPr>
          <w:color w:val="000000"/>
          <w:sz w:val="20"/>
        </w:rPr>
        <w:t>      4) высушить эндоскоп;</w:t>
      </w:r>
      <w:r>
        <w:br/>
      </w:r>
      <w:r>
        <w:rPr>
          <w:color w:val="000000"/>
          <w:sz w:val="20"/>
        </w:rPr>
        <w:t>  </w:t>
      </w:r>
      <w:r>
        <w:rPr>
          <w:color w:val="000000"/>
          <w:sz w:val="20"/>
        </w:rPr>
        <w:t>    5) поместить эндоскопы в стерильный бязевый мешок.</w:t>
      </w:r>
      <w:r>
        <w:br/>
      </w:r>
      <w:r>
        <w:rPr>
          <w:color w:val="000000"/>
          <w:sz w:val="20"/>
        </w:rPr>
        <w:t>      6. Хранение.</w:t>
      </w:r>
      <w:r>
        <w:br/>
      </w:r>
      <w:r>
        <w:rPr>
          <w:color w:val="000000"/>
          <w:sz w:val="20"/>
        </w:rPr>
        <w:t>      По окончании дезинфекции высокого уровня или стерилизации эндоскопы могут быть использованы сразу для проведения эндоскопических манипуляций. Если такая потребность отсутствует</w:t>
      </w:r>
      <w:r>
        <w:rPr>
          <w:color w:val="000000"/>
          <w:sz w:val="20"/>
        </w:rPr>
        <w:t>, то они хранятся вертикально подвешенными на вешалках в стерильных матерчатых чехлах или в вентилируемых шкафах, специально созданных для этой цели. Именно такое положение не позволяет скапливаться в каналах эндоскопа влаге, способствующей росту и размнож</w:t>
      </w:r>
      <w:r>
        <w:rPr>
          <w:color w:val="000000"/>
          <w:sz w:val="20"/>
        </w:rPr>
        <w:t>ению микроорганизмов. Также эндоскопы могут упаковывать для хранения в двухслойную стерильную простынь или биксы, выложенные стерильной простыней. В таком виде они хранятся в течение 3-х суток. Хранение эндоскопа в биксе или на полке в свернутом виде нежел</w:t>
      </w:r>
      <w:r>
        <w:rPr>
          <w:color w:val="000000"/>
          <w:sz w:val="20"/>
        </w:rPr>
        <w:t>ательно из-за возможности чрезмерного скручивания и изгибания, которые вызывают повреждения рабочей части эндоскопа. Из-за риска повторной контаминации не следует хранить эндоскоп в чемодане, предназначенном для транспортировки. Съемные элементы на время х</w:t>
      </w:r>
      <w:r>
        <w:rPr>
          <w:color w:val="000000"/>
          <w:sz w:val="20"/>
        </w:rPr>
        <w:t>ранения не подсоединяются и хранятся отдельно. После длительного хранения (более 3 суток) перед применением эндоскоп следует повторно обработать (дезинфекция высокого уровня или стерилизация).</w:t>
      </w:r>
      <w:r>
        <w:br/>
      </w:r>
      <w:r>
        <w:rPr>
          <w:color w:val="000000"/>
          <w:sz w:val="20"/>
        </w:rPr>
        <w:t>      После завершения работ по обработке эндоскопов необходимо</w:t>
      </w:r>
      <w:r>
        <w:rPr>
          <w:color w:val="000000"/>
          <w:sz w:val="20"/>
        </w:rPr>
        <w:t xml:space="preserve"> провести влажную уборку помещения с использованием любого разрешенного для этих целей моющего дезинфицирующего средства, затем проветрить помещение, а персоналу провести гигиеническую обработку рук.</w:t>
      </w:r>
      <w:r>
        <w:br/>
      </w:r>
      <w:r>
        <w:rPr>
          <w:color w:val="000000"/>
          <w:sz w:val="20"/>
        </w:rPr>
        <w:t>      7. Контроль качества окончательной/предстерилизаци</w:t>
      </w:r>
      <w:r>
        <w:rPr>
          <w:color w:val="000000"/>
          <w:sz w:val="20"/>
        </w:rPr>
        <w:t>онной очистки эндоскопов.</w:t>
      </w:r>
      <w:r>
        <w:br/>
      </w:r>
      <w:r>
        <w:rPr>
          <w:color w:val="000000"/>
          <w:sz w:val="20"/>
        </w:rPr>
        <w:t>      Самоконтроль в организациях здравоохранения проводится не реже 1 раза в неделю, организуется старшей сестрой отделения с регистрацией в журнале. Для контроля качества окончательной предстерилизационной очистки используют азо</w:t>
      </w:r>
      <w:r>
        <w:rPr>
          <w:color w:val="000000"/>
          <w:sz w:val="20"/>
        </w:rPr>
        <w:t>пирамовую пробу на наличие остаточного количества крови, фенолфталеиновую пробу на наличие остаточного количества щелочных компонентов моющего средства.</w:t>
      </w:r>
      <w:r>
        <w:br/>
      </w:r>
      <w:r>
        <w:rPr>
          <w:color w:val="000000"/>
          <w:sz w:val="20"/>
        </w:rPr>
        <w:t>      Проверке качества очистки подлежит инструментальный канал и наружная поверхность гибкой рабочей ч</w:t>
      </w:r>
      <w:r>
        <w:rPr>
          <w:color w:val="000000"/>
          <w:sz w:val="20"/>
        </w:rPr>
        <w:t xml:space="preserve">асти. Наружная поверхность гибкой рабочей части протирается марлевой салфеткой, смоченной раствором азопирама. В отверстия «вход» и «выход» инструментального канала вводят на небольшую глубину ватные жгутики, смоченные реактивом, и оставляют в канале на 1 </w:t>
      </w:r>
      <w:r>
        <w:rPr>
          <w:color w:val="000000"/>
          <w:sz w:val="20"/>
        </w:rPr>
        <w:t>мин. и затем вынимают.</w:t>
      </w:r>
      <w:r>
        <w:br/>
      </w:r>
      <w:r>
        <w:rPr>
          <w:color w:val="000000"/>
          <w:sz w:val="20"/>
        </w:rPr>
        <w:t>      Очистку жестких эндоскопов и инструментов, не имеющих функциональных каналов, проверяют протиранием рабочей части марлевой салфеткой, смоченной реактивом, или путем нанесения на рабочую поверхность 3-4 капель реактива с помощью</w:t>
      </w:r>
      <w:r>
        <w:rPr>
          <w:color w:val="000000"/>
          <w:sz w:val="20"/>
        </w:rPr>
        <w:t xml:space="preserve"> пипетки.</w:t>
      </w:r>
      <w:r>
        <w:br/>
      </w:r>
      <w:r>
        <w:rPr>
          <w:color w:val="000000"/>
          <w:sz w:val="20"/>
        </w:rPr>
        <w:t>      Проверку качества очистки инструментов, имеющих функциональные каналы, проводят путем погружения рабочей части инструмента в пробирку с реактивом, введения в канал с помощью шприца 0,5-1,0 мл реактива и выдавливания его на марлевую салфетку</w:t>
      </w:r>
      <w:r>
        <w:rPr>
          <w:color w:val="000000"/>
          <w:sz w:val="20"/>
        </w:rPr>
        <w:t xml:space="preserve"> или ватный тампон.</w:t>
      </w:r>
      <w:r>
        <w:br/>
      </w:r>
      <w:r>
        <w:rPr>
          <w:color w:val="000000"/>
          <w:sz w:val="20"/>
        </w:rPr>
        <w:t xml:space="preserve">      При наличии положительной пробы с реактивом на кровь или остаточные количества </w:t>
      </w:r>
      <w:r>
        <w:rPr>
          <w:color w:val="000000"/>
          <w:sz w:val="20"/>
        </w:rPr>
        <w:lastRenderedPageBreak/>
        <w:t>щелочных компонентов моющих средств контролируемые изделия подвергаются повторной обработке до получения отрицательного результата.</w:t>
      </w:r>
      <w:r>
        <w:br/>
      </w:r>
      <w:r>
        <w:rPr>
          <w:color w:val="000000"/>
          <w:sz w:val="20"/>
        </w:rPr>
        <w:t>      8. Контроль к</w:t>
      </w:r>
      <w:r>
        <w:rPr>
          <w:color w:val="000000"/>
          <w:sz w:val="20"/>
        </w:rPr>
        <w:t>ачества дезинфекции высокого уровня и стерилизации эндоскопов.</w:t>
      </w:r>
      <w:r>
        <w:br/>
      </w:r>
      <w:r>
        <w:rPr>
          <w:color w:val="000000"/>
          <w:sz w:val="20"/>
        </w:rPr>
        <w:t>      Контроль проводит бактериологическая лаборатория организации здравоохранения раз в месяц. При отсутствии такой лаборатории контроль может осуществляться любой другой лабораторией, аккреди</w:t>
      </w:r>
      <w:r>
        <w:rPr>
          <w:color w:val="000000"/>
          <w:sz w:val="20"/>
        </w:rPr>
        <w:t>тованной для данных видов исследований. Контролю подлежит 1 % эндоскопов (но не менее 1 эндоскопа каждого наименования), одновременно подвергшихся дезинфекции высокого уровня или простерилизованных одним методом.</w:t>
      </w:r>
      <w:r>
        <w:br/>
      </w:r>
      <w:r>
        <w:rPr>
          <w:color w:val="000000"/>
          <w:sz w:val="20"/>
        </w:rPr>
        <w:t>      Контроль качества дезинфекции высоког</w:t>
      </w:r>
      <w:r>
        <w:rPr>
          <w:color w:val="000000"/>
          <w:sz w:val="20"/>
        </w:rPr>
        <w:t>о уровня и стерилизации инструментов химическим методом (растворами или газовым) проводится после отмыва инструментов или после окончания процесса нейтрализации.</w:t>
      </w:r>
      <w:r>
        <w:br/>
      </w:r>
      <w:r>
        <w:rPr>
          <w:color w:val="000000"/>
          <w:sz w:val="20"/>
        </w:rPr>
        <w:t>      Забор проб для контроля качества дезинфекции высокого уровня и стерилизации инструментов</w:t>
      </w:r>
      <w:r>
        <w:rPr>
          <w:color w:val="000000"/>
          <w:sz w:val="20"/>
        </w:rPr>
        <w:t xml:space="preserve"> проводят методом смыва, соблюдая правила асептики. Инструменты, имеющие внутренние каналы, рабочим концом опускают в пробирку со стерильной водой или изотоническим раствором и с помощью стерильного шприца 4-5 раз промывают канал стерильным раствором. С на</w:t>
      </w:r>
      <w:r>
        <w:rPr>
          <w:color w:val="000000"/>
          <w:sz w:val="20"/>
        </w:rPr>
        <w:t>ружной рабочей поверхности эндоскопов и инструментов смывы берут стерильными марлевыми салфетками, увлажненными 0,9 % раствором хлорида натрия или стерильной водой. Каждую салфетку помещают в отдельную пробирку с питательной средой.</w:t>
      </w:r>
      <w:r>
        <w:br/>
      </w:r>
      <w:r>
        <w:rPr>
          <w:color w:val="000000"/>
          <w:sz w:val="20"/>
        </w:rPr>
        <w:t>      Дезинфекция высок</w:t>
      </w:r>
      <w:r>
        <w:rPr>
          <w:color w:val="000000"/>
          <w:sz w:val="20"/>
        </w:rPr>
        <w:t>ого уровня и стерилизация считаются эффективными при отсутствии роста бактерий группы кишечной палочки, золотистого стафилококка, синегнойной палочки, грибов рода Кандида и других условно-патогенных и патогенных микроорганизмов. При наличии роста микроорга</w:t>
      </w:r>
      <w:r>
        <w:rPr>
          <w:color w:val="000000"/>
          <w:sz w:val="20"/>
        </w:rPr>
        <w:t>низмов дезинфекция высокого уровня и стерилизация считаются неудовлетворительными и дезинфекцию и стерилизацию повторяют.</w:t>
      </w:r>
      <w:r>
        <w:br/>
      </w:r>
      <w:r>
        <w:rPr>
          <w:color w:val="000000"/>
          <w:sz w:val="20"/>
        </w:rPr>
        <w:t>      Целесообразно проводить отбор проб на микрофлору со следующих мест:</w:t>
      </w:r>
      <w:r>
        <w:br/>
      </w:r>
      <w:r>
        <w:rPr>
          <w:color w:val="000000"/>
          <w:sz w:val="20"/>
        </w:rPr>
        <w:t>      1) вводимая часть эндоскопа;</w:t>
      </w:r>
      <w:r>
        <w:br/>
      </w:r>
      <w:r>
        <w:rPr>
          <w:color w:val="000000"/>
          <w:sz w:val="20"/>
        </w:rPr>
        <w:t xml:space="preserve">      2) биопсийные </w:t>
      </w:r>
      <w:r>
        <w:rPr>
          <w:color w:val="000000"/>
          <w:sz w:val="20"/>
        </w:rPr>
        <w:t>щипцы, другие инструменты;</w:t>
      </w:r>
      <w:r>
        <w:br/>
      </w:r>
      <w:r>
        <w:rPr>
          <w:color w:val="000000"/>
          <w:sz w:val="20"/>
        </w:rPr>
        <w:t>      3) загубник;</w:t>
      </w:r>
      <w:r>
        <w:br/>
      </w:r>
      <w:r>
        <w:rPr>
          <w:color w:val="000000"/>
          <w:sz w:val="20"/>
        </w:rPr>
        <w:t>      4) клапаны отсоса, «вода-воздух»;</w:t>
      </w:r>
      <w:r>
        <w:br/>
      </w:r>
      <w:r>
        <w:rPr>
          <w:color w:val="000000"/>
          <w:sz w:val="20"/>
        </w:rPr>
        <w:t>      5) биопсийный канал;</w:t>
      </w:r>
      <w:r>
        <w:br/>
      </w:r>
      <w:r>
        <w:rPr>
          <w:color w:val="000000"/>
          <w:sz w:val="20"/>
        </w:rPr>
        <w:t>      6) оптическая часть эндоскопа;</w:t>
      </w:r>
      <w:r>
        <w:br/>
      </w:r>
      <w:r>
        <w:rPr>
          <w:color w:val="000000"/>
          <w:sz w:val="20"/>
        </w:rPr>
        <w:t>      7) емкости для отмывки после дезинфекции высокого уровня и стерилизации;</w:t>
      </w:r>
      <w:r>
        <w:br/>
      </w:r>
      <w:r>
        <w:rPr>
          <w:color w:val="000000"/>
          <w:sz w:val="20"/>
        </w:rPr>
        <w:t>      8) рабочий столик;</w:t>
      </w:r>
      <w:r>
        <w:br/>
      </w:r>
      <w:r>
        <w:rPr>
          <w:color w:val="000000"/>
          <w:sz w:val="20"/>
        </w:rPr>
        <w:t>  </w:t>
      </w:r>
      <w:r>
        <w:rPr>
          <w:color w:val="000000"/>
          <w:sz w:val="20"/>
        </w:rPr>
        <w:t>    9) емкости для орошающих растворов;</w:t>
      </w:r>
      <w:r>
        <w:br/>
      </w:r>
      <w:r>
        <w:rPr>
          <w:color w:val="000000"/>
          <w:sz w:val="20"/>
        </w:rPr>
        <w:t>      10) перчатки медперсонала;</w:t>
      </w:r>
      <w:r>
        <w:br/>
      </w:r>
      <w:r>
        <w:rPr>
          <w:color w:val="000000"/>
          <w:sz w:val="20"/>
        </w:rPr>
        <w:t>      11) стерильные простыни, халаты, салфетки;</w:t>
      </w:r>
      <w:r>
        <w:br/>
      </w:r>
      <w:r>
        <w:rPr>
          <w:color w:val="000000"/>
          <w:sz w:val="20"/>
        </w:rPr>
        <w:t>      12) руки персонала после антисептической обработки.</w:t>
      </w:r>
      <w:r>
        <w:br/>
      </w:r>
      <w:r>
        <w:rPr>
          <w:color w:val="000000"/>
          <w:sz w:val="20"/>
        </w:rPr>
        <w:t>      9. Приготовление раствора формальдегида в этиловом спирте.</w:t>
      </w:r>
      <w:r>
        <w:br/>
      </w:r>
      <w:r>
        <w:rPr>
          <w:color w:val="000000"/>
          <w:sz w:val="20"/>
        </w:rPr>
        <w:t>      Для п</w:t>
      </w:r>
      <w:r>
        <w:rPr>
          <w:color w:val="000000"/>
          <w:sz w:val="20"/>
        </w:rPr>
        <w:t>риготовления раствора формальдегида в этиловом спирте используют параформ и этиловый спирт ректификат.</w:t>
      </w:r>
      <w:r>
        <w:br/>
      </w:r>
      <w:r>
        <w:rPr>
          <w:color w:val="000000"/>
          <w:sz w:val="20"/>
        </w:rPr>
        <w:t>      Для приготовления 1 кг (1,25 дм</w:t>
      </w:r>
      <w:r>
        <w:rPr>
          <w:color w:val="000000"/>
          <w:vertAlign w:val="superscript"/>
        </w:rPr>
        <w:t>3</w:t>
      </w:r>
      <w:r>
        <w:rPr>
          <w:color w:val="000000"/>
          <w:sz w:val="20"/>
        </w:rPr>
        <w:t>) раствора взвешивают на технических весах (с точностью до 10 мг) 400 г параформа и 600 г (760 см</w:t>
      </w:r>
      <w:r>
        <w:rPr>
          <w:color w:val="000000"/>
          <w:vertAlign w:val="superscript"/>
        </w:rPr>
        <w:t>3</w:t>
      </w:r>
      <w:r>
        <w:rPr>
          <w:color w:val="000000"/>
          <w:sz w:val="20"/>
        </w:rPr>
        <w:t>) этилового спирт</w:t>
      </w:r>
      <w:r>
        <w:rPr>
          <w:color w:val="000000"/>
          <w:sz w:val="20"/>
        </w:rPr>
        <w:t>а. Навеску апараформа помещают в колбу со шлифом и наливают этиловый спирт. Соединяют колбу с обратным холодильником и содержимое кипятят до полного растворения параформа (5-6 часов). Приготовленный раствор фильтруют и анализируют.</w:t>
      </w:r>
    </w:p>
    <w:p w:rsidR="002459AD" w:rsidRDefault="00DB7F13">
      <w:pPr>
        <w:spacing w:after="0"/>
        <w:jc w:val="right"/>
      </w:pPr>
      <w:bookmarkStart w:id="26" w:name="z195"/>
      <w:r>
        <w:rPr>
          <w:color w:val="000000"/>
          <w:sz w:val="20"/>
        </w:rPr>
        <w:t xml:space="preserve">  Приложение 11         </w:t>
      </w:r>
      <w:r>
        <w:rPr>
          <w:color w:val="000000"/>
          <w:sz w:val="20"/>
        </w:rPr>
        <w:t xml:space="preserve">     </w:t>
      </w:r>
      <w:r>
        <w:br/>
      </w:r>
      <w:r>
        <w:rPr>
          <w:color w:val="000000"/>
          <w:sz w:val="20"/>
        </w:rPr>
        <w:t xml:space="preserve"> к Санитарным правилам         </w:t>
      </w:r>
      <w:r>
        <w:br/>
      </w:r>
      <w:r>
        <w:rPr>
          <w:color w:val="000000"/>
          <w:sz w:val="20"/>
        </w:rPr>
        <w:t xml:space="preserve"> «Санитарно-эпидемиологические     </w:t>
      </w:r>
      <w:r>
        <w:br/>
      </w:r>
      <w:r>
        <w:rPr>
          <w:color w:val="000000"/>
          <w:sz w:val="20"/>
        </w:rPr>
        <w:t xml:space="preserve"> требования к организации и проведению </w:t>
      </w:r>
      <w:r>
        <w:br/>
      </w:r>
      <w:r>
        <w:rPr>
          <w:color w:val="000000"/>
          <w:sz w:val="20"/>
        </w:rPr>
        <w:t>дезинфекции, дезинсекции и дератизации»</w:t>
      </w:r>
    </w:p>
    <w:bookmarkEnd w:id="26"/>
    <w:p w:rsidR="002459AD" w:rsidRDefault="00DB7F13">
      <w:pPr>
        <w:spacing w:after="0"/>
        <w:jc w:val="center"/>
      </w:pPr>
      <w:r>
        <w:rPr>
          <w:color w:val="000000"/>
          <w:sz w:val="20"/>
        </w:rPr>
        <w:t>Учет численности грызунов</w:t>
      </w:r>
    </w:p>
    <w:p w:rsidR="002459AD" w:rsidRDefault="00DB7F13">
      <w:pPr>
        <w:spacing w:after="0"/>
      </w:pPr>
      <w:r>
        <w:rPr>
          <w:color w:val="000000"/>
          <w:sz w:val="20"/>
        </w:rPr>
        <w:lastRenderedPageBreak/>
        <w:t>      1. Учет численности грызунов проводят два раза в год для оценки состоя</w:t>
      </w:r>
      <w:r>
        <w:rPr>
          <w:color w:val="000000"/>
          <w:sz w:val="20"/>
        </w:rPr>
        <w:t>ний популяций крыс и мышей в период их размножения – марте-апреле и в октябре-ноябре, до вселения грызунов из открытых стаций в строения в период их максимальной численности.</w:t>
      </w:r>
      <w:r>
        <w:br/>
      </w:r>
      <w:r>
        <w:rPr>
          <w:color w:val="000000"/>
          <w:sz w:val="20"/>
        </w:rPr>
        <w:t xml:space="preserve">      Учет проводят в два этапа. Для первой предварительной оценки интенсивности </w:t>
      </w:r>
      <w:r>
        <w:rPr>
          <w:color w:val="000000"/>
          <w:sz w:val="20"/>
        </w:rPr>
        <w:t>заселения грызунами строений в учет включают все заселенные на момент проведения учета строения.</w:t>
      </w:r>
      <w:r>
        <w:br/>
      </w:r>
      <w:r>
        <w:rPr>
          <w:color w:val="000000"/>
          <w:sz w:val="20"/>
        </w:rPr>
        <w:t>      2. В первом этапе для предварительной оценки интенсивности заселения, используют уже имеющиеся в строениях площадки из мучной приманки или талька, а если</w:t>
      </w:r>
      <w:r>
        <w:rPr>
          <w:color w:val="000000"/>
          <w:sz w:val="20"/>
        </w:rPr>
        <w:t xml:space="preserve"> количество их недостаточно, то расставляют новые площадки. В строениях площадью до 1000 м</w:t>
      </w:r>
      <w:r>
        <w:rPr>
          <w:color w:val="000000"/>
          <w:vertAlign w:val="superscript"/>
        </w:rPr>
        <w:t>2</w:t>
      </w:r>
      <w:r>
        <w:rPr>
          <w:color w:val="000000"/>
          <w:sz w:val="20"/>
        </w:rPr>
        <w:t xml:space="preserve"> площадки расставляют вдоль стен через каждые 4-5 метров, а в строениях большей площади - реже, через каждые 8-10 метров. Площадки расставляют не по всей площади стр</w:t>
      </w:r>
      <w:r>
        <w:rPr>
          <w:color w:val="000000"/>
          <w:sz w:val="20"/>
        </w:rPr>
        <w:t>оений, а только в тех помещениях, где наиболее вероятно нахождение грызунов: в подвалах, подпольях, кладовых, подсобных помещениях, пищеблоках, квартирах первого и второго этажей, а при учете черной крысы и на чердаках. Интенсивность заселения определяют п</w:t>
      </w:r>
      <w:r>
        <w:rPr>
          <w:color w:val="000000"/>
          <w:sz w:val="20"/>
        </w:rPr>
        <w:t>утем деления числа всех площадок, посещенных грызунами, на общую площадь тех строений, где были обнаружены следы, и оценивают по следующей шкале: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60"/>
        <w:gridCol w:w="2956"/>
        <w:gridCol w:w="3346"/>
      </w:tblGrid>
      <w:tr w:rsidR="002459AD">
        <w:trPr>
          <w:trHeight w:val="39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Посещение площадок грызунами на 1000 кв.м заселенных ими строений</w:t>
            </w:r>
          </w:p>
        </w:tc>
      </w:tr>
      <w:tr w:rsidR="002459AD">
        <w:trPr>
          <w:trHeight w:val="330"/>
          <w:tblCellSpacing w:w="0" w:type="auto"/>
        </w:trPr>
        <w:tc>
          <w:tcPr>
            <w:tcW w:w="4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Много</w:t>
            </w:r>
          </w:p>
        </w:tc>
        <w:tc>
          <w:tcPr>
            <w:tcW w:w="4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Умеренно</w:t>
            </w:r>
          </w:p>
        </w:tc>
        <w:tc>
          <w:tcPr>
            <w:tcW w:w="4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Мало</w:t>
            </w:r>
          </w:p>
        </w:tc>
      </w:tr>
      <w:tr w:rsidR="002459AD">
        <w:trPr>
          <w:trHeight w:val="330"/>
          <w:tblCellSpacing w:w="0" w:type="auto"/>
        </w:trPr>
        <w:tc>
          <w:tcPr>
            <w:tcW w:w="4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Более 5,0</w:t>
            </w:r>
          </w:p>
        </w:tc>
        <w:tc>
          <w:tcPr>
            <w:tcW w:w="4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5,0-1,0</w:t>
            </w:r>
          </w:p>
        </w:tc>
        <w:tc>
          <w:tcPr>
            <w:tcW w:w="4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Менее 1,0</w:t>
            </w:r>
          </w:p>
        </w:tc>
      </w:tr>
    </w:tbl>
    <w:p w:rsidR="002459AD" w:rsidRDefault="00DB7F13">
      <w:pPr>
        <w:spacing w:after="0"/>
      </w:pPr>
      <w:r>
        <w:rPr>
          <w:color w:val="000000"/>
          <w:sz w:val="20"/>
        </w:rPr>
        <w:t xml:space="preserve">Пример: </w:t>
      </w:r>
    </w:p>
    <w:p w:rsidR="002459AD" w:rsidRDefault="00DB7F13">
      <w:pPr>
        <w:spacing w:after="0"/>
      </w:pPr>
      <w:r>
        <w:rPr>
          <w:color w:val="000000"/>
          <w:sz w:val="20"/>
        </w:rPr>
        <w:t>                  17 площадок</w:t>
      </w:r>
      <w:r>
        <w:br/>
      </w:r>
      <w:r>
        <w:rPr>
          <w:color w:val="000000"/>
          <w:sz w:val="20"/>
        </w:rPr>
        <w:t>           X = ------------------ = 1,7 (умеренно)</w:t>
      </w:r>
      <w:r>
        <w:br/>
      </w:r>
      <w:r>
        <w:rPr>
          <w:color w:val="000000"/>
          <w:sz w:val="20"/>
        </w:rPr>
        <w:t>                  10,0 тыс.м</w:t>
      </w:r>
      <w:r>
        <w:rPr>
          <w:color w:val="000000"/>
          <w:vertAlign w:val="superscript"/>
        </w:rPr>
        <w:t>2</w:t>
      </w:r>
    </w:p>
    <w:p w:rsidR="002459AD" w:rsidRDefault="00DB7F13">
      <w:pPr>
        <w:spacing w:after="0"/>
      </w:pPr>
      <w:r>
        <w:rPr>
          <w:color w:val="000000"/>
          <w:sz w:val="20"/>
        </w:rPr>
        <w:t>      3. Второй этап учета проводят с помощью давилок во всех помещениях, где при учете площадками были обнаружены следы. В п</w:t>
      </w:r>
      <w:r>
        <w:rPr>
          <w:color w:val="000000"/>
          <w:sz w:val="20"/>
        </w:rPr>
        <w:t>омещениях, заселенных крысами, расставляют по одному крысиному капкану на каждые 20 м</w:t>
      </w:r>
      <w:r>
        <w:rPr>
          <w:color w:val="000000"/>
          <w:vertAlign w:val="superscript"/>
        </w:rPr>
        <w:t>2</w:t>
      </w:r>
      <w:r>
        <w:rPr>
          <w:color w:val="000000"/>
          <w:sz w:val="20"/>
        </w:rPr>
        <w:t>, в заселенных мышами по 1 мышиному на 10 м</w:t>
      </w:r>
      <w:r>
        <w:rPr>
          <w:color w:val="000000"/>
          <w:vertAlign w:val="superscript"/>
        </w:rPr>
        <w:t>2</w:t>
      </w:r>
      <w:r>
        <w:rPr>
          <w:color w:val="000000"/>
          <w:sz w:val="20"/>
        </w:rPr>
        <w:t>. В помещениях, где следы грызунов не были обнаружены, капканы не ставят. В течение трех дней подряд все давилки осматривают о</w:t>
      </w:r>
      <w:r>
        <w:rPr>
          <w:color w:val="000000"/>
          <w:sz w:val="20"/>
        </w:rPr>
        <w:t>дин раз в день, собирают пойманных грызунов, пополняют съеденную приманку (хлеб с растительным маслом). Численность каждого вида грызунов определяют отдельно следующим образом: общее число пойманных зверьков одного вида делят на суммарную площадь тех строе</w:t>
      </w:r>
      <w:r>
        <w:rPr>
          <w:color w:val="000000"/>
          <w:sz w:val="20"/>
        </w:rPr>
        <w:t>ний, где были пойманы эти зверьки.</w:t>
      </w:r>
      <w:r>
        <w:br/>
      </w:r>
      <w:r>
        <w:rPr>
          <w:color w:val="000000"/>
          <w:sz w:val="20"/>
        </w:rPr>
        <w:t>      Численность каждого вида оценивают по шкале: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76"/>
        <w:gridCol w:w="3432"/>
        <w:gridCol w:w="3054"/>
      </w:tblGrid>
      <w:tr w:rsidR="002459AD">
        <w:trPr>
          <w:trHeight w:val="39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Поймано зверьков на 1000 кв.м заселенных ими строений</w:t>
            </w:r>
          </w:p>
        </w:tc>
      </w:tr>
      <w:tr w:rsidR="002459AD">
        <w:trPr>
          <w:trHeight w:val="405"/>
          <w:tblCellSpacing w:w="0" w:type="auto"/>
        </w:trPr>
        <w:tc>
          <w:tcPr>
            <w:tcW w:w="4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Много</w:t>
            </w:r>
          </w:p>
        </w:tc>
        <w:tc>
          <w:tcPr>
            <w:tcW w:w="4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Умеренно</w:t>
            </w:r>
          </w:p>
        </w:tc>
        <w:tc>
          <w:tcPr>
            <w:tcW w:w="4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Мало</w:t>
            </w:r>
          </w:p>
        </w:tc>
      </w:tr>
      <w:tr w:rsidR="002459AD">
        <w:trPr>
          <w:trHeight w:val="405"/>
          <w:tblCellSpacing w:w="0" w:type="auto"/>
        </w:trPr>
        <w:tc>
          <w:tcPr>
            <w:tcW w:w="4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Более 1,0</w:t>
            </w:r>
          </w:p>
        </w:tc>
        <w:tc>
          <w:tcPr>
            <w:tcW w:w="4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1,0-0,5</w:t>
            </w:r>
          </w:p>
        </w:tc>
        <w:tc>
          <w:tcPr>
            <w:tcW w:w="4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Менее 0,5</w:t>
            </w:r>
          </w:p>
        </w:tc>
      </w:tr>
    </w:tbl>
    <w:p w:rsidR="002459AD" w:rsidRDefault="00DB7F13">
      <w:pPr>
        <w:spacing w:after="0"/>
      </w:pPr>
      <w:r>
        <w:rPr>
          <w:color w:val="000000"/>
          <w:sz w:val="20"/>
        </w:rPr>
        <w:t>Примеры:</w:t>
      </w:r>
    </w:p>
    <w:p w:rsidR="002459AD" w:rsidRDefault="00DB7F13">
      <w:pPr>
        <w:spacing w:after="0"/>
      </w:pPr>
      <w:r>
        <w:rPr>
          <w:color w:val="000000"/>
          <w:sz w:val="20"/>
        </w:rPr>
        <w:t>              5 серых крыс</w:t>
      </w:r>
      <w:r>
        <w:br/>
      </w:r>
      <w:r>
        <w:rPr>
          <w:color w:val="000000"/>
          <w:sz w:val="20"/>
        </w:rPr>
        <w:t xml:space="preserve">     X, = ------------------ </w:t>
      </w:r>
      <w:r>
        <w:rPr>
          <w:color w:val="000000"/>
          <w:sz w:val="20"/>
        </w:rPr>
        <w:t>= 0,8 серых крыс на 1000 кв.м (умеренно)</w:t>
      </w:r>
      <w:r>
        <w:br/>
      </w:r>
      <w:r>
        <w:rPr>
          <w:color w:val="000000"/>
          <w:sz w:val="20"/>
        </w:rPr>
        <w:t>            6,1 тыс.кв. м</w:t>
      </w:r>
      <w:r>
        <w:rPr>
          <w:color w:val="000000"/>
          <w:vertAlign w:val="superscript"/>
        </w:rPr>
        <w:t>2</w:t>
      </w:r>
    </w:p>
    <w:p w:rsidR="002459AD" w:rsidRDefault="00DB7F13">
      <w:pPr>
        <w:spacing w:after="0"/>
      </w:pPr>
      <w:r>
        <w:rPr>
          <w:color w:val="000000"/>
          <w:sz w:val="20"/>
        </w:rPr>
        <w:t>         9 домовых крыс</w:t>
      </w:r>
      <w:r>
        <w:br/>
      </w:r>
      <w:r>
        <w:rPr>
          <w:color w:val="000000"/>
          <w:sz w:val="20"/>
        </w:rPr>
        <w:t>Х2= --------------------- = 0,6 домовых крыс на 1000 кв.м (умеренно).</w:t>
      </w:r>
      <w:r>
        <w:br/>
      </w:r>
      <w:r>
        <w:rPr>
          <w:color w:val="000000"/>
          <w:sz w:val="20"/>
        </w:rPr>
        <w:t>        14,6 тыс.кв. м</w:t>
      </w:r>
      <w:r>
        <w:rPr>
          <w:color w:val="000000"/>
          <w:vertAlign w:val="superscript"/>
        </w:rPr>
        <w:t>2</w:t>
      </w:r>
    </w:p>
    <w:p w:rsidR="002459AD" w:rsidRDefault="00DB7F13">
      <w:pPr>
        <w:spacing w:after="0"/>
      </w:pPr>
      <w:r>
        <w:rPr>
          <w:color w:val="000000"/>
          <w:sz w:val="20"/>
        </w:rPr>
        <w:t>      4. Учет в открытых стациях проводят до миграции грызунов в строе</w:t>
      </w:r>
      <w:r>
        <w:rPr>
          <w:color w:val="000000"/>
          <w:sz w:val="20"/>
        </w:rPr>
        <w:t>ния для определения состояния популяции крыс, мышей, других видов вне строений и принятия мер для защиты строений от вселения грызунов извне. До проведения учета участки открытой территории обследуют визуально и намечают места для линейной расстановки дави</w:t>
      </w:r>
      <w:r>
        <w:rPr>
          <w:color w:val="000000"/>
          <w:sz w:val="20"/>
        </w:rPr>
        <w:t>лок отдельно для крыс и мышей.</w:t>
      </w:r>
      <w:r>
        <w:br/>
      </w:r>
      <w:r>
        <w:rPr>
          <w:color w:val="000000"/>
          <w:sz w:val="20"/>
        </w:rPr>
        <w:t xml:space="preserve">       5. Число мест для проведения учета определяют из расчета: по 100 давилок на одни </w:t>
      </w:r>
      <w:r>
        <w:rPr>
          <w:color w:val="000000"/>
          <w:sz w:val="20"/>
        </w:rPr>
        <w:lastRenderedPageBreak/>
        <w:t>сутки (сто ловушко-суток) на каждые 5 га открытой территории, которые предполагается обследовать. В населенном пункте, не имеющем районно</w:t>
      </w:r>
      <w:r>
        <w:rPr>
          <w:color w:val="000000"/>
          <w:sz w:val="20"/>
        </w:rPr>
        <w:t>го деления, или в каждом районе крупного города учет проводят в двух-трех местах (200-300 ловушко-суток). Давилки расставляют в линию на расстоянии 5 м друг от друга, во второй половине дня или вечером, а осматривают и снимают рано утром. Допускается расст</w:t>
      </w:r>
      <w:r>
        <w:rPr>
          <w:color w:val="000000"/>
          <w:sz w:val="20"/>
        </w:rPr>
        <w:t xml:space="preserve">ановка 50 давилок на 2-е суток с осмотром их по утрам первые и вторые сутки учета. После первого осмотра хлебную приманку на капканах заменяют свежей. </w:t>
      </w:r>
      <w:r>
        <w:br/>
      </w:r>
      <w:r>
        <w:rPr>
          <w:color w:val="000000"/>
          <w:sz w:val="20"/>
        </w:rPr>
        <w:t>      6. Численность зверьков каждого вида (процент попадания) определяют по формуле:</w:t>
      </w:r>
    </w:p>
    <w:p w:rsidR="002459AD" w:rsidRDefault="00DB7F13">
      <w:pPr>
        <w:spacing w:after="0"/>
      </w:pPr>
      <w:r>
        <w:rPr>
          <w:color w:val="000000"/>
          <w:sz w:val="20"/>
        </w:rPr>
        <w:t>              Всег</w:t>
      </w:r>
      <w:r>
        <w:rPr>
          <w:color w:val="000000"/>
          <w:sz w:val="20"/>
        </w:rPr>
        <w:t>о поймано грызунов х 100</w:t>
      </w:r>
      <w:r>
        <w:br/>
      </w:r>
      <w:r>
        <w:rPr>
          <w:color w:val="000000"/>
          <w:sz w:val="20"/>
        </w:rPr>
        <w:t>      Х = --------------------------------------</w:t>
      </w:r>
      <w:r>
        <w:br/>
      </w:r>
      <w:r>
        <w:rPr>
          <w:color w:val="000000"/>
          <w:sz w:val="20"/>
        </w:rPr>
        <w:t>                   Всего ловушко-суток</w:t>
      </w:r>
    </w:p>
    <w:p w:rsidR="002459AD" w:rsidRDefault="00DB7F13">
      <w:pPr>
        <w:spacing w:after="0"/>
      </w:pPr>
      <w:r>
        <w:rPr>
          <w:color w:val="000000"/>
          <w:sz w:val="20"/>
        </w:rPr>
        <w:t>Пример:</w:t>
      </w:r>
    </w:p>
    <w:p w:rsidR="002459AD" w:rsidRDefault="00DB7F13">
      <w:pPr>
        <w:spacing w:after="0"/>
      </w:pPr>
      <w:r>
        <w:rPr>
          <w:color w:val="000000"/>
          <w:sz w:val="20"/>
        </w:rPr>
        <w:t>         8 серых крыс х 100 =800</w:t>
      </w:r>
      <w:r>
        <w:br/>
      </w:r>
      <w:r>
        <w:rPr>
          <w:color w:val="000000"/>
          <w:sz w:val="20"/>
        </w:rPr>
        <w:t>  X = ------------------------- = 2.7 серых крыс на 100 ловушко-суток</w:t>
      </w:r>
      <w:r>
        <w:br/>
      </w:r>
      <w:r>
        <w:rPr>
          <w:color w:val="000000"/>
          <w:sz w:val="20"/>
        </w:rPr>
        <w:t>     150 капканов х 2 суток = 30</w:t>
      </w:r>
      <w:r>
        <w:rPr>
          <w:color w:val="000000"/>
          <w:sz w:val="20"/>
        </w:rPr>
        <w:t>0</w:t>
      </w:r>
    </w:p>
    <w:p w:rsidR="002459AD" w:rsidRDefault="00DB7F13">
      <w:pPr>
        <w:spacing w:after="0"/>
      </w:pPr>
      <w:r>
        <w:rPr>
          <w:color w:val="000000"/>
          <w:sz w:val="20"/>
        </w:rPr>
        <w:t>      7. Сравнение полученных результатов с данными предыдущих учетов позволяет определить уменьшение или увеличение численности данного вида. </w:t>
      </w:r>
    </w:p>
    <w:p w:rsidR="002459AD" w:rsidRDefault="00DB7F13">
      <w:pPr>
        <w:spacing w:after="0"/>
        <w:jc w:val="right"/>
      </w:pPr>
      <w:bookmarkStart w:id="27" w:name="z196"/>
      <w:r>
        <w:rPr>
          <w:color w:val="000000"/>
          <w:sz w:val="20"/>
        </w:rPr>
        <w:t xml:space="preserve">  Приложение 12              </w:t>
      </w:r>
      <w:r>
        <w:br/>
      </w:r>
      <w:r>
        <w:rPr>
          <w:color w:val="000000"/>
          <w:sz w:val="20"/>
        </w:rPr>
        <w:t xml:space="preserve"> к Санитарным правилам         </w:t>
      </w:r>
      <w:r>
        <w:br/>
      </w:r>
      <w:r>
        <w:rPr>
          <w:color w:val="000000"/>
          <w:sz w:val="20"/>
        </w:rPr>
        <w:t xml:space="preserve"> «Санитарно-эпидемиологические     </w:t>
      </w:r>
      <w:r>
        <w:br/>
      </w:r>
      <w:r>
        <w:rPr>
          <w:color w:val="000000"/>
          <w:sz w:val="20"/>
        </w:rPr>
        <w:t xml:space="preserve"> требования </w:t>
      </w:r>
      <w:r>
        <w:rPr>
          <w:color w:val="000000"/>
          <w:sz w:val="20"/>
        </w:rPr>
        <w:t xml:space="preserve">к организации и проведению </w:t>
      </w:r>
      <w:r>
        <w:br/>
      </w:r>
      <w:r>
        <w:rPr>
          <w:color w:val="000000"/>
          <w:sz w:val="20"/>
        </w:rPr>
        <w:t>дезинфекции, дезинсекции и дератизации»</w:t>
      </w:r>
    </w:p>
    <w:bookmarkEnd w:id="27"/>
    <w:p w:rsidR="002459AD" w:rsidRDefault="00DB7F13">
      <w:pPr>
        <w:spacing w:after="0"/>
      </w:pPr>
      <w:r>
        <w:rPr>
          <w:color w:val="000000"/>
          <w:sz w:val="20"/>
        </w:rPr>
        <w:t>        Площади помещений для физических и юридических лиц,</w:t>
      </w:r>
      <w:r>
        <w:br/>
      </w:r>
      <w:r>
        <w:rPr>
          <w:color w:val="000000"/>
          <w:sz w:val="20"/>
        </w:rPr>
        <w:t>     занимающихся производством, оптовой реализацией средств и</w:t>
      </w:r>
      <w:r>
        <w:br/>
      </w:r>
      <w:r>
        <w:rPr>
          <w:color w:val="000000"/>
          <w:sz w:val="20"/>
        </w:rPr>
        <w:t>       препаратов дезинфекции, дезинсекции и дератизации или</w:t>
      </w:r>
      <w: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    оказывающих услуги, связанные с их использованием  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40"/>
        <w:gridCol w:w="2333"/>
        <w:gridCol w:w="1640"/>
        <w:gridCol w:w="1784"/>
        <w:gridCol w:w="1602"/>
        <w:gridCol w:w="1963"/>
      </w:tblGrid>
      <w:tr w:rsidR="002459AD">
        <w:trPr>
          <w:trHeight w:val="315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Площади помещений (кв.м.)</w:t>
            </w:r>
          </w:p>
        </w:tc>
      </w:tr>
      <w:tr w:rsidR="002459AD">
        <w:trPr>
          <w:trHeight w:val="975"/>
          <w:tblCellSpacing w:w="0" w:type="auto"/>
        </w:trPr>
        <w:tc>
          <w:tcPr>
            <w:tcW w:w="7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0"/>
            </w:pPr>
            <w:r>
              <w:br/>
            </w:r>
          </w:p>
        </w:tc>
        <w:tc>
          <w:tcPr>
            <w:tcW w:w="389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Организации, оказывающие услуги дезинфекции, дезинсекции и дератизации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Оптовые склады для хранения средств дезинфекции, дезинсекции и дератизации</w:t>
            </w:r>
          </w:p>
        </w:tc>
      </w:tr>
      <w:tr w:rsidR="002459AD">
        <w:trPr>
          <w:trHeight w:val="97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59AD" w:rsidRDefault="002459A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59AD" w:rsidRDefault="002459AD"/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 100 кг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Более </w:t>
            </w:r>
            <w:r>
              <w:rPr>
                <w:color w:val="000000"/>
                <w:sz w:val="20"/>
              </w:rPr>
              <w:t>100 кг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 100 кг</w:t>
            </w:r>
          </w:p>
        </w:tc>
        <w:tc>
          <w:tcPr>
            <w:tcW w:w="2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Более 100 кг</w:t>
            </w:r>
          </w:p>
        </w:tc>
      </w:tr>
      <w:tr w:rsidR="002459AD">
        <w:trPr>
          <w:trHeight w:val="30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Приемно-экспедиционная</w:t>
            </w: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12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18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12</w:t>
            </w:r>
          </w:p>
        </w:tc>
        <w:tc>
          <w:tcPr>
            <w:tcW w:w="2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24</w:t>
            </w:r>
          </w:p>
        </w:tc>
      </w:tr>
      <w:tr w:rsidR="002459AD">
        <w:trPr>
          <w:trHeight w:val="30"/>
          <w:tblCellSpacing w:w="0" w:type="auto"/>
        </w:trPr>
        <w:tc>
          <w:tcPr>
            <w:tcW w:w="7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Складские помещения для хранения:</w:t>
            </w: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0"/>
            </w:pPr>
            <w:r>
              <w:br/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0"/>
            </w:pPr>
            <w:r>
              <w:br/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0"/>
            </w:pPr>
            <w:r>
              <w:br/>
            </w:r>
          </w:p>
        </w:tc>
        <w:tc>
          <w:tcPr>
            <w:tcW w:w="2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0"/>
            </w:pPr>
            <w:r>
              <w:br/>
            </w:r>
          </w:p>
        </w:tc>
      </w:tr>
      <w:tr w:rsidR="002459A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59AD" w:rsidRDefault="002459AD"/>
        </w:tc>
        <w:tc>
          <w:tcPr>
            <w:tcW w:w="3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для кислот</w:t>
            </w: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12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18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20</w:t>
            </w:r>
          </w:p>
        </w:tc>
        <w:tc>
          <w:tcPr>
            <w:tcW w:w="2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24</w:t>
            </w:r>
          </w:p>
        </w:tc>
      </w:tr>
      <w:tr w:rsidR="002459A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59AD" w:rsidRDefault="002459AD"/>
        </w:tc>
        <w:tc>
          <w:tcPr>
            <w:tcW w:w="3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для щелочи</w:t>
            </w: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12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18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Не менее </w:t>
            </w: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24</w:t>
            </w:r>
          </w:p>
        </w:tc>
      </w:tr>
      <w:tr w:rsidR="002459A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59AD" w:rsidRDefault="002459AD"/>
        </w:tc>
        <w:tc>
          <w:tcPr>
            <w:tcW w:w="3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спиртово-эфирных средств</w:t>
            </w: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12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18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20</w:t>
            </w:r>
          </w:p>
        </w:tc>
        <w:tc>
          <w:tcPr>
            <w:tcW w:w="2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24</w:t>
            </w:r>
          </w:p>
        </w:tc>
      </w:tr>
      <w:tr w:rsidR="002459A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59AD" w:rsidRDefault="002459AD"/>
        </w:tc>
        <w:tc>
          <w:tcPr>
            <w:tcW w:w="3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для средств дезинфекции</w:t>
            </w: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12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18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20</w:t>
            </w:r>
          </w:p>
        </w:tc>
        <w:tc>
          <w:tcPr>
            <w:tcW w:w="2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24</w:t>
            </w:r>
          </w:p>
        </w:tc>
      </w:tr>
      <w:tr w:rsidR="002459A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59AD" w:rsidRDefault="002459AD"/>
        </w:tc>
        <w:tc>
          <w:tcPr>
            <w:tcW w:w="3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для средств дезинсекции</w:t>
            </w: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12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Не менее 18 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14</w:t>
            </w:r>
          </w:p>
        </w:tc>
        <w:tc>
          <w:tcPr>
            <w:tcW w:w="2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24</w:t>
            </w:r>
          </w:p>
        </w:tc>
      </w:tr>
      <w:tr w:rsidR="002459A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59AD" w:rsidRDefault="002459AD"/>
        </w:tc>
        <w:tc>
          <w:tcPr>
            <w:tcW w:w="3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для хранения </w:t>
            </w:r>
            <w:r>
              <w:rPr>
                <w:color w:val="000000"/>
                <w:sz w:val="20"/>
              </w:rPr>
              <w:t xml:space="preserve">средств </w:t>
            </w:r>
            <w:r>
              <w:rPr>
                <w:color w:val="000000"/>
                <w:sz w:val="20"/>
              </w:rPr>
              <w:lastRenderedPageBreak/>
              <w:t>дератизации</w:t>
            </w: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Не менее 12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Не менее 18 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14</w:t>
            </w:r>
          </w:p>
        </w:tc>
        <w:tc>
          <w:tcPr>
            <w:tcW w:w="2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24</w:t>
            </w:r>
          </w:p>
        </w:tc>
      </w:tr>
      <w:tr w:rsidR="002459AD">
        <w:trPr>
          <w:trHeight w:val="30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Лаборатория для отравленных приготовления приманок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0"/>
            </w:pPr>
            <w:r>
              <w:br/>
            </w:r>
          </w:p>
        </w:tc>
      </w:tr>
      <w:tr w:rsidR="002459AD">
        <w:trPr>
          <w:trHeight w:val="30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Служебно-бытовые помещения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12</w:t>
            </w:r>
          </w:p>
        </w:tc>
      </w:tr>
      <w:tr w:rsidR="002459AD">
        <w:trPr>
          <w:trHeight w:val="30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Помещение для хранения уборочного инвентаря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9AD" w:rsidRDefault="00DB7F1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Не </w:t>
            </w:r>
            <w:r>
              <w:rPr>
                <w:color w:val="000000"/>
                <w:sz w:val="20"/>
              </w:rPr>
              <w:t>менее 4</w:t>
            </w:r>
          </w:p>
        </w:tc>
      </w:tr>
    </w:tbl>
    <w:p w:rsidR="002459AD" w:rsidRDefault="00DB7F13">
      <w:pPr>
        <w:spacing w:after="0"/>
      </w:pPr>
      <w:r>
        <w:br/>
      </w:r>
      <w:r>
        <w:br/>
      </w:r>
    </w:p>
    <w:p w:rsidR="002459AD" w:rsidRDefault="00DB7F13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Республики Казахстан</w:t>
      </w:r>
    </w:p>
    <w:sectPr w:rsidR="002459A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9AD"/>
    <w:rsid w:val="002459AD"/>
    <w:rsid w:val="00DB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4A88E-800F-46B7-AEA6-60B0DF97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17501</Words>
  <Characters>99760</Characters>
  <Application>Microsoft Office Word</Application>
  <DocSecurity>0</DocSecurity>
  <Lines>831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3</cp:revision>
  <dcterms:created xsi:type="dcterms:W3CDTF">2018-05-04T04:45:00Z</dcterms:created>
  <dcterms:modified xsi:type="dcterms:W3CDTF">2018-05-04T04:45:00Z</dcterms:modified>
</cp:coreProperties>
</file>